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B90C0A" w:rsidP="00B90C0A">
      <w:pPr>
        <w:rPr>
          <w:rFonts w:ascii="Arial" w:eastAsia="Calibri" w:hAnsi="Arial" w:cs="Arial"/>
          <w:color w:val="333F50"/>
          <w:sz w:val="18"/>
          <w:szCs w:val="18"/>
        </w:rPr>
      </w:pPr>
      <w:hyperlink r:id="rId9" w:history="1">
        <w:r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062ED172" w:rsidR="009343A2" w:rsidRDefault="00E32984" w:rsidP="004D205F">
      <w:pPr>
        <w:rPr>
          <w:rFonts w:asciiTheme="minorHAnsi" w:hAnsiTheme="minorHAnsi"/>
        </w:rPr>
      </w:pPr>
      <w:bookmarkStart w:id="0" w:name="ShortDateNow"/>
      <w:bookmarkEnd w:id="0"/>
      <w:r>
        <w:rPr>
          <w:rFonts w:asciiTheme="minorHAnsi" w:hAnsiTheme="minorHAnsi"/>
        </w:rPr>
        <w:t xml:space="preserve">July </w:t>
      </w:r>
      <w:r w:rsidR="008652C3">
        <w:rPr>
          <w:rFonts w:asciiTheme="minorHAnsi" w:hAnsiTheme="minorHAnsi"/>
        </w:rPr>
        <w:t>9</w:t>
      </w:r>
      <w:r>
        <w:rPr>
          <w:rFonts w:asciiTheme="minorHAnsi" w:hAnsiTheme="minorHAnsi"/>
        </w:rPr>
        <w:t>, 2026</w:t>
      </w:r>
    </w:p>
    <w:p w14:paraId="2A476629" w14:textId="77777777" w:rsidR="004D205F" w:rsidRPr="00B90C0A" w:rsidRDefault="004D205F" w:rsidP="009343A2">
      <w:pPr>
        <w:ind w:left="1440"/>
        <w:rPr>
          <w:rFonts w:asciiTheme="minorHAnsi" w:hAnsiTheme="minorHAnsi"/>
        </w:rPr>
      </w:pPr>
    </w:p>
    <w:p w14:paraId="1026F3DC" w14:textId="5FDB261C"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E32984">
        <w:rPr>
          <w:rFonts w:asciiTheme="minorHAnsi" w:hAnsiTheme="minorHAnsi"/>
          <w:b/>
          <w:bCs/>
          <w:sz w:val="28"/>
          <w:szCs w:val="28"/>
        </w:rPr>
        <w:t>June 2026</w:t>
      </w:r>
    </w:p>
    <w:p w14:paraId="416604E8" w14:textId="77777777" w:rsidR="009343A2" w:rsidRPr="00B90C0A" w:rsidRDefault="009343A2" w:rsidP="009343A2">
      <w:pPr>
        <w:rPr>
          <w:rFonts w:asciiTheme="minorHAnsi" w:hAnsiTheme="minorHAnsi"/>
          <w:sz w:val="24"/>
          <w:szCs w:val="24"/>
        </w:rPr>
      </w:pPr>
    </w:p>
    <w:p w14:paraId="0458FD75" w14:textId="77777777" w:rsidR="00E32984" w:rsidRPr="00E32984" w:rsidRDefault="00E32984" w:rsidP="003D3122">
      <w:pPr>
        <w:pStyle w:val="PlainText"/>
        <w:rPr>
          <w:rFonts w:ascii="Calibri" w:hAnsi="Calibri" w:cs="Calibri"/>
          <w:sz w:val="24"/>
        </w:rPr>
      </w:pPr>
      <w:bookmarkStart w:id="2" w:name="TextPlace"/>
      <w:bookmarkEnd w:id="2"/>
      <w:r w:rsidRPr="00E32984">
        <w:rPr>
          <w:rFonts w:ascii="Calibri" w:hAnsi="Calibri" w:cs="Calibri"/>
          <w:sz w:val="24"/>
        </w:rPr>
        <w:t xml:space="preserve">Homes sales in the City of Lawrence fell by 14.8% in June compared to the prior year. Sales in June 2026 totaled 104 units, down from 122 in 2025. </w:t>
      </w:r>
    </w:p>
    <w:p w14:paraId="65001578" w14:textId="77777777" w:rsidR="00E32984" w:rsidRPr="00E32984" w:rsidRDefault="00E32984" w:rsidP="003D3122">
      <w:pPr>
        <w:pStyle w:val="PlainText"/>
        <w:rPr>
          <w:rFonts w:ascii="Calibri" w:hAnsi="Calibri" w:cs="Calibri"/>
          <w:sz w:val="24"/>
        </w:rPr>
      </w:pPr>
    </w:p>
    <w:p w14:paraId="4F447DA0" w14:textId="77777777" w:rsidR="00E32984" w:rsidRPr="00E32984" w:rsidRDefault="00E32984" w:rsidP="003D3122">
      <w:pPr>
        <w:pStyle w:val="PlainText"/>
        <w:rPr>
          <w:rFonts w:ascii="Calibri" w:hAnsi="Calibri" w:cs="Calibri"/>
          <w:sz w:val="24"/>
        </w:rPr>
      </w:pPr>
      <w:r w:rsidRPr="00E32984">
        <w:rPr>
          <w:rFonts w:ascii="Calibri" w:hAnsi="Calibri" w:cs="Calibri"/>
          <w:sz w:val="24"/>
        </w:rPr>
        <w:t xml:space="preserve">Among existing homes, 103 units sold in June, a decrease of 8.8% from 113 units that sold in 2025. The average sale price of existing homes was $406,623. This represents an increase of 11.8% from the June 2025 average price of $363,644. </w:t>
      </w:r>
    </w:p>
    <w:p w14:paraId="11944595" w14:textId="77777777" w:rsidR="00E32984" w:rsidRPr="00E32984" w:rsidRDefault="00E32984" w:rsidP="003D3122">
      <w:pPr>
        <w:pStyle w:val="PlainText"/>
        <w:rPr>
          <w:rFonts w:ascii="Calibri" w:hAnsi="Calibri" w:cs="Calibri"/>
          <w:sz w:val="24"/>
        </w:rPr>
      </w:pPr>
    </w:p>
    <w:p w14:paraId="003E3289" w14:textId="68614750" w:rsidR="00E32984" w:rsidRPr="00E32984" w:rsidRDefault="00E32984" w:rsidP="003D3122">
      <w:pPr>
        <w:pStyle w:val="PlainText"/>
        <w:rPr>
          <w:rFonts w:ascii="Calibri" w:hAnsi="Calibri" w:cs="Calibri"/>
          <w:sz w:val="24"/>
        </w:rPr>
      </w:pPr>
      <w:r w:rsidRPr="00E32984">
        <w:rPr>
          <w:rFonts w:ascii="Calibri" w:hAnsi="Calibri" w:cs="Calibri"/>
          <w:sz w:val="24"/>
        </w:rPr>
        <w:t xml:space="preserve">For new construction, 1 </w:t>
      </w:r>
      <w:r w:rsidR="00412717" w:rsidRPr="00E32984">
        <w:rPr>
          <w:rFonts w:ascii="Calibri" w:hAnsi="Calibri" w:cs="Calibri"/>
          <w:sz w:val="24"/>
        </w:rPr>
        <w:t>sale</w:t>
      </w:r>
      <w:r w:rsidRPr="00E32984">
        <w:rPr>
          <w:rFonts w:ascii="Calibri" w:hAnsi="Calibri" w:cs="Calibri"/>
          <w:sz w:val="24"/>
        </w:rPr>
        <w:t xml:space="preserve"> occurred in June, down from 2 units the prior year, a decrease of 50.0%. The average sale price of new homes in June was $449,000, down 7.9% from the same period last year. </w:t>
      </w:r>
    </w:p>
    <w:p w14:paraId="6D25573B" w14:textId="77777777" w:rsidR="00E32984" w:rsidRPr="00E32984" w:rsidRDefault="00E32984" w:rsidP="003D3122">
      <w:pPr>
        <w:pStyle w:val="PlainText"/>
        <w:rPr>
          <w:rFonts w:ascii="Calibri" w:hAnsi="Calibri" w:cs="Calibri"/>
          <w:sz w:val="24"/>
        </w:rPr>
      </w:pPr>
    </w:p>
    <w:p w14:paraId="4C906BBE" w14:textId="77777777" w:rsidR="00E32984" w:rsidRPr="00E32984" w:rsidRDefault="00E32984" w:rsidP="003D3122">
      <w:pPr>
        <w:pStyle w:val="PlainText"/>
        <w:rPr>
          <w:rFonts w:ascii="Calibri" w:hAnsi="Calibri" w:cs="Calibri"/>
          <w:sz w:val="24"/>
        </w:rPr>
      </w:pPr>
      <w:r w:rsidRPr="00E32984">
        <w:rPr>
          <w:rFonts w:ascii="Calibri" w:hAnsi="Calibri" w:cs="Calibri"/>
          <w:sz w:val="24"/>
        </w:rPr>
        <w:t xml:space="preserve">A total of 69 contracts for sale were written in June 2026, down from 90 in June 2025. This is a decrease of 23.3%. Contracts written during the month reflect, in part, sales that will close in the near future. </w:t>
      </w:r>
    </w:p>
    <w:p w14:paraId="5B82433F" w14:textId="77777777" w:rsidR="00E32984" w:rsidRPr="00E32984" w:rsidRDefault="00E32984" w:rsidP="003D3122">
      <w:pPr>
        <w:pStyle w:val="PlainText"/>
        <w:rPr>
          <w:rFonts w:ascii="Calibri" w:hAnsi="Calibri" w:cs="Calibri"/>
          <w:sz w:val="24"/>
        </w:rPr>
      </w:pPr>
    </w:p>
    <w:p w14:paraId="2F5A9EF4" w14:textId="77777777" w:rsidR="00E32984" w:rsidRPr="00E32984" w:rsidRDefault="00E32984" w:rsidP="003D3122">
      <w:pPr>
        <w:pStyle w:val="PlainText"/>
        <w:rPr>
          <w:rFonts w:ascii="Calibri" w:hAnsi="Calibri" w:cs="Calibri"/>
          <w:sz w:val="24"/>
        </w:rPr>
      </w:pPr>
      <w:r w:rsidRPr="00E32984">
        <w:rPr>
          <w:rFonts w:ascii="Calibri" w:hAnsi="Calibri" w:cs="Calibri"/>
          <w:sz w:val="24"/>
        </w:rPr>
        <w:t>The inventory of active listings in the City of Lawrence stood at 193 units at the end of June, which is up from 157 homes that were on the market at the end of June last year. At the current rate of sales, this figure represents 2.5 months' supply of homes on the market.</w:t>
      </w:r>
    </w:p>
    <w:p w14:paraId="01D704CA" w14:textId="77777777" w:rsidR="000943E0" w:rsidRPr="00E32984" w:rsidRDefault="000943E0" w:rsidP="004E177F">
      <w:pPr>
        <w:rPr>
          <w:rFonts w:cs="Calibri"/>
          <w:sz w:val="24"/>
          <w:szCs w:val="24"/>
        </w:rPr>
      </w:pPr>
    </w:p>
    <w:p w14:paraId="30DF57F4" w14:textId="4B361E0F" w:rsidR="00CC5948" w:rsidRPr="00E32984" w:rsidRDefault="00CC5948" w:rsidP="00CC5948">
      <w:pPr>
        <w:rPr>
          <w:rFonts w:cs="Calibri"/>
          <w:b/>
          <w:bCs/>
          <w:i/>
          <w:iCs/>
          <w:sz w:val="24"/>
        </w:rPr>
      </w:pPr>
      <w:r w:rsidRPr="00E32984">
        <w:rPr>
          <w:rFonts w:cs="Calibri"/>
          <w:bCs/>
          <w:iCs/>
          <w:sz w:val="24"/>
        </w:rPr>
        <w:t>According to</w:t>
      </w:r>
      <w:r w:rsidR="00ED5DF3" w:rsidRPr="00E32984">
        <w:rPr>
          <w:rFonts w:cs="Calibri"/>
          <w:bCs/>
          <w:iCs/>
          <w:sz w:val="24"/>
        </w:rPr>
        <w:t xml:space="preserve"> </w:t>
      </w:r>
      <w:bookmarkStart w:id="3" w:name="Quotation"/>
      <w:bookmarkEnd w:id="3"/>
      <w:r w:rsidR="00E32984">
        <w:rPr>
          <w:rFonts w:cs="Calibri"/>
          <w:bCs/>
          <w:iCs/>
          <w:sz w:val="24"/>
        </w:rPr>
        <w:t>Erin Maigaard, President of the Lawrence Board of REALTORS®</w:t>
      </w:r>
      <w:r w:rsidRPr="00E32984">
        <w:rPr>
          <w:rFonts w:cs="Calibri"/>
          <w:bCs/>
          <w:iCs/>
          <w:sz w:val="24"/>
        </w:rPr>
        <w:t>,</w:t>
      </w:r>
      <w:r w:rsidRPr="00E32984">
        <w:rPr>
          <w:rFonts w:cs="Calibri"/>
          <w:b/>
          <w:bCs/>
          <w:i/>
          <w:iCs/>
          <w:sz w:val="24"/>
        </w:rPr>
        <w:t xml:space="preserve"> “</w:t>
      </w:r>
      <w:r w:rsidR="006C480B" w:rsidRPr="006C480B">
        <w:rPr>
          <w:rFonts w:cs="Calibri"/>
          <w:b/>
          <w:bCs/>
          <w:i/>
          <w:iCs/>
          <w:sz w:val="24"/>
        </w:rPr>
        <w:t>Lawrence buyers are seeing more choices than they had a year ago, but the additional inventory is concentrated in higher price ranges. Entry-level and workforce housing remain in critically short supply, continuing to place affordability pressure on first-time buyers and households seeking homes under $250,000. While the market is moving toward better balance, Lawrence remains well below the inventory levels typically associated with a balanced housing market.</w:t>
      </w:r>
      <w:r w:rsidR="004D205F" w:rsidRPr="00E32984">
        <w:rPr>
          <w:rFonts w:cs="Calibri"/>
          <w:b/>
          <w:bCs/>
          <w:i/>
          <w:iCs/>
          <w:sz w:val="24"/>
        </w:rPr>
        <w:t>”</w:t>
      </w:r>
    </w:p>
    <w:p w14:paraId="033E09AF" w14:textId="77777777" w:rsidR="004E177F" w:rsidRPr="00E32984" w:rsidRDefault="004E177F" w:rsidP="00CA0142">
      <w:pPr>
        <w:rPr>
          <w:rFonts w:eastAsia="Times New Roman" w:cs="Calibri"/>
          <w:b/>
          <w:i/>
          <w:sz w:val="24"/>
        </w:rPr>
      </w:pPr>
    </w:p>
    <w:p w14:paraId="7E06211D" w14:textId="72AC9AA9" w:rsidR="0067112A" w:rsidRPr="00E32984" w:rsidRDefault="0067112A" w:rsidP="0067112A">
      <w:pPr>
        <w:rPr>
          <w:rFonts w:cs="Calibri"/>
          <w:sz w:val="24"/>
        </w:rPr>
      </w:pPr>
      <w:r w:rsidRPr="00E32984">
        <w:rPr>
          <w:rFonts w:cs="Calibri"/>
          <w:sz w:val="24"/>
        </w:rPr>
        <w:t>For questions and/or comments, please contact</w:t>
      </w:r>
      <w:r w:rsidR="00ED5DF3" w:rsidRPr="00E32984">
        <w:rPr>
          <w:rFonts w:cs="Calibri"/>
          <w:sz w:val="24"/>
        </w:rPr>
        <w:t xml:space="preserve"> </w:t>
      </w:r>
      <w:bookmarkStart w:id="4" w:name="Contact"/>
      <w:bookmarkEnd w:id="4"/>
      <w:r w:rsidR="00E32984">
        <w:rPr>
          <w:rFonts w:cs="Calibri"/>
          <w:sz w:val="24"/>
        </w:rPr>
        <w:t>LBOR President Erin Maigaard at 785-764-5496 or EMaigaard@askMcGrew.com</w:t>
      </w:r>
      <w:r w:rsidR="00893E40" w:rsidRPr="00E32984">
        <w:rPr>
          <w:rFonts w:cs="Calibri"/>
          <w:sz w:val="24"/>
        </w:rPr>
        <w:t>.</w:t>
      </w:r>
    </w:p>
    <w:p w14:paraId="4C314BA0" w14:textId="77777777" w:rsidR="00284C9F" w:rsidRPr="00E32984" w:rsidRDefault="00284C9F" w:rsidP="0067112A">
      <w:pPr>
        <w:rPr>
          <w:rFonts w:cs="Calibri"/>
          <w:sz w:val="24"/>
        </w:rPr>
      </w:pPr>
    </w:p>
    <w:p w14:paraId="1A2F0DDF" w14:textId="77777777" w:rsidR="00BA63A9" w:rsidRPr="00E32984" w:rsidRDefault="001D3E00" w:rsidP="0067112A">
      <w:pPr>
        <w:spacing w:after="240"/>
        <w:rPr>
          <w:rFonts w:cs="Calibri"/>
          <w:sz w:val="24"/>
        </w:rPr>
      </w:pPr>
      <w:r w:rsidRPr="00E32984">
        <w:rPr>
          <w:rFonts w:cs="Calibri"/>
          <w:sz w:val="24"/>
        </w:rPr>
        <w:t xml:space="preserve">Complete statistical summaries for Lawrence and Douglas County are available at </w:t>
      </w:r>
      <w:hyperlink r:id="rId10" w:history="1">
        <w:r w:rsidRPr="00E32984">
          <w:rPr>
            <w:rStyle w:val="Hyperlink"/>
            <w:rFonts w:cs="Calibri"/>
            <w:sz w:val="24"/>
          </w:rPr>
          <w:t>http://www.lawrencerealtor.com/market-statistics/</w:t>
        </w:r>
      </w:hyperlink>
      <w:r w:rsidRPr="00E32984">
        <w:rPr>
          <w:rFonts w:cs="Calibri"/>
          <w:sz w:val="24"/>
        </w:rPr>
        <w:t>.</w:t>
      </w:r>
      <w:r w:rsidR="0067112A" w:rsidRPr="00E32984">
        <w:rPr>
          <w:rFonts w:cs="Calibri"/>
          <w:sz w:val="24"/>
        </w:rPr>
        <w:t xml:space="preserve"> </w:t>
      </w:r>
      <w:r w:rsidR="009343A2" w:rsidRPr="00E32984">
        <w:rPr>
          <w:rFonts w:cs="Calibri"/>
          <w:sz w:val="24"/>
        </w:rPr>
        <w:t xml:space="preserve">  </w:t>
      </w:r>
    </w:p>
    <w:p w14:paraId="1A33E833" w14:textId="77777777" w:rsidR="00B90C0A" w:rsidRPr="00E32984" w:rsidRDefault="00B90C0A">
      <w:pPr>
        <w:rPr>
          <w:rFonts w:cs="Calibri"/>
          <w:sz w:val="24"/>
        </w:rPr>
      </w:pPr>
    </w:p>
    <w:p w14:paraId="545FAB3E" w14:textId="77777777" w:rsidR="00B90C0A" w:rsidRPr="00E32984" w:rsidRDefault="002C6041" w:rsidP="00166BAF">
      <w:pPr>
        <w:spacing w:after="200" w:line="276" w:lineRule="auto"/>
        <w:ind w:right="-90"/>
        <w:jc w:val="center"/>
        <w:rPr>
          <w:rFonts w:cs="Calibri"/>
          <w:sz w:val="24"/>
        </w:rPr>
      </w:pPr>
      <w:r w:rsidRPr="00E32984">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E32984">
        <w:rPr>
          <w:rFonts w:eastAsia="Times New Roman" w:cs="Calibri"/>
          <w:noProof/>
          <w:color w:val="0000FF"/>
          <w:sz w:val="24"/>
        </w:rPr>
        <w:drawing>
          <wp:inline distT="0" distB="0" distL="0" distR="0" wp14:anchorId="0F436FCA" wp14:editId="48167822">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E32984" w:rsidSect="00E157A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61140113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10383A"/>
    <w:rsid w:val="00166BAF"/>
    <w:rsid w:val="001D3E00"/>
    <w:rsid w:val="0022599E"/>
    <w:rsid w:val="00284C9F"/>
    <w:rsid w:val="002A70E3"/>
    <w:rsid w:val="002C6041"/>
    <w:rsid w:val="00331D2E"/>
    <w:rsid w:val="003675FD"/>
    <w:rsid w:val="00367A59"/>
    <w:rsid w:val="003B7466"/>
    <w:rsid w:val="004069F9"/>
    <w:rsid w:val="00412717"/>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6C480B"/>
    <w:rsid w:val="00717587"/>
    <w:rsid w:val="00724F67"/>
    <w:rsid w:val="00725B9C"/>
    <w:rsid w:val="00742EB6"/>
    <w:rsid w:val="007627F0"/>
    <w:rsid w:val="007B26DA"/>
    <w:rsid w:val="007B63B8"/>
    <w:rsid w:val="007D5EA5"/>
    <w:rsid w:val="007D6437"/>
    <w:rsid w:val="00800CDB"/>
    <w:rsid w:val="0081026A"/>
    <w:rsid w:val="00865083"/>
    <w:rsid w:val="008652C3"/>
    <w:rsid w:val="00893E40"/>
    <w:rsid w:val="008B49CB"/>
    <w:rsid w:val="008B4EDD"/>
    <w:rsid w:val="008B73C2"/>
    <w:rsid w:val="0090418D"/>
    <w:rsid w:val="009343A2"/>
    <w:rsid w:val="0094538F"/>
    <w:rsid w:val="0098317F"/>
    <w:rsid w:val="009A7F65"/>
    <w:rsid w:val="00A7643E"/>
    <w:rsid w:val="00A76BFF"/>
    <w:rsid w:val="00A971D2"/>
    <w:rsid w:val="00AE4177"/>
    <w:rsid w:val="00AF41EB"/>
    <w:rsid w:val="00B02462"/>
    <w:rsid w:val="00B90C0A"/>
    <w:rsid w:val="00B91ADB"/>
    <w:rsid w:val="00BA5290"/>
    <w:rsid w:val="00BA63A9"/>
    <w:rsid w:val="00BB3DAA"/>
    <w:rsid w:val="00C16143"/>
    <w:rsid w:val="00C40B26"/>
    <w:rsid w:val="00C93CED"/>
    <w:rsid w:val="00CA0142"/>
    <w:rsid w:val="00CC5948"/>
    <w:rsid w:val="00D14631"/>
    <w:rsid w:val="00D948CA"/>
    <w:rsid w:val="00E01498"/>
    <w:rsid w:val="00E157A0"/>
    <w:rsid w:val="00E209BD"/>
    <w:rsid w:val="00E32984"/>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numbering" Target="numbering.xml"/><Relationship Id="rId9" Type="http://schemas.openxmlformats.org/officeDocument/2006/relationships/hyperlink" Target="http://www.LawrenceRealtor.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408d5b-c274-4850-a443-ed84dbb26f64">
      <Terms xmlns="http://schemas.microsoft.com/office/infopath/2007/PartnerControls"/>
    </lcf76f155ced4ddcb4097134ff3c332f>
    <TaxCatchAll xmlns="fd3fe57f-3169-4afa-8359-f76cee6e0bd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f163fd696e2d89bcfe1651a9e278eab">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3ae2568188ca541b5dffb5f612cead84"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B21651-3C32-4441-997A-2C10C4D8808E}">
  <ds:schemaRefs>
    <ds:schemaRef ds:uri="http://schemas.microsoft.com/office/2006/metadata/properties"/>
    <ds:schemaRef ds:uri="http://schemas.microsoft.com/office/infopath/2007/PartnerControls"/>
    <ds:schemaRef ds:uri="1c408d5b-c274-4850-a443-ed84dbb26f64"/>
    <ds:schemaRef ds:uri="fd3fe57f-3169-4afa-8359-f76cee6e0bd1"/>
  </ds:schemaRefs>
</ds:datastoreItem>
</file>

<file path=customXml/itemProps2.xml><?xml version="1.0" encoding="utf-8"?>
<ds:datastoreItem xmlns:ds="http://schemas.openxmlformats.org/officeDocument/2006/customXml" ds:itemID="{61D82B6E-7564-433B-9B24-786C035F4ECA}">
  <ds:schemaRefs>
    <ds:schemaRef ds:uri="http://schemas.microsoft.com/sharepoint/v3/contenttype/forms"/>
  </ds:schemaRefs>
</ds:datastoreItem>
</file>

<file path=customXml/itemProps3.xml><?xml version="1.0" encoding="utf-8"?>
<ds:datastoreItem xmlns:ds="http://schemas.openxmlformats.org/officeDocument/2006/customXml" ds:itemID="{CDD68278-0743-4430-BCE4-ECD1199640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358</Words>
  <Characters>1831</Characters>
  <Application>Microsoft Office Word</Application>
  <DocSecurity>0</DocSecurity>
  <Lines>45</Lines>
  <Paragraphs>16</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5</cp:revision>
  <cp:lastPrinted>2014-04-25T18:51:00Z</cp:lastPrinted>
  <dcterms:created xsi:type="dcterms:W3CDTF">2026-07-06T18:05:00Z</dcterms:created>
  <dcterms:modified xsi:type="dcterms:W3CDTF">2026-07-09T19:59:00Z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0x010100F854E280FBE3634D815F9B4C1F916F3B</vt:lpwstr>
  </property>
</Properties>
</file>