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F524D6" w:rsidP="00B90C0A">
      <w:pPr>
        <w:rPr>
          <w:rFonts w:ascii="Arial" w:eastAsia="Calibri" w:hAnsi="Arial" w:cs="Arial"/>
          <w:color w:val="333F50"/>
          <w:sz w:val="18"/>
          <w:szCs w:val="18"/>
        </w:rPr>
      </w:pPr>
      <w:hyperlink r:id="rId8"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65711B6E" w:rsidR="009343A2" w:rsidRDefault="001D5367" w:rsidP="004D205F">
      <w:pPr>
        <w:rPr>
          <w:rFonts w:asciiTheme="minorHAnsi" w:hAnsiTheme="minorHAnsi"/>
        </w:rPr>
      </w:pPr>
      <w:bookmarkStart w:id="0" w:name="ShortDateNow"/>
      <w:bookmarkEnd w:id="0"/>
      <w:r>
        <w:rPr>
          <w:rFonts w:asciiTheme="minorHAnsi" w:hAnsiTheme="minorHAnsi"/>
        </w:rPr>
        <w:t>July 7, 2024</w:t>
      </w:r>
    </w:p>
    <w:p w14:paraId="2A476629" w14:textId="77777777" w:rsidR="004D205F" w:rsidRPr="00B90C0A" w:rsidRDefault="004D205F" w:rsidP="009343A2">
      <w:pPr>
        <w:ind w:left="1440"/>
        <w:rPr>
          <w:rFonts w:asciiTheme="minorHAnsi" w:hAnsiTheme="minorHAnsi"/>
        </w:rPr>
      </w:pPr>
    </w:p>
    <w:p w14:paraId="1026F3DC" w14:textId="31820E73"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ce Board of REALTORS</w:t>
      </w:r>
      <w:bookmarkStart w:id="1" w:name="_Hlk171425100"/>
      <w:r w:rsidR="00E82FB0" w:rsidRPr="00B90C0A">
        <w:rPr>
          <w:rFonts w:asciiTheme="minorHAnsi" w:hAnsiTheme="minorHAnsi"/>
          <w:b/>
          <w:bCs/>
          <w:sz w:val="28"/>
          <w:szCs w:val="28"/>
        </w:rPr>
        <w:t>®</w:t>
      </w:r>
      <w:bookmarkEnd w:id="1"/>
      <w:r w:rsidR="00E82FB0" w:rsidRPr="00B90C0A">
        <w:rPr>
          <w:rFonts w:asciiTheme="minorHAnsi" w:hAnsiTheme="minorHAnsi"/>
          <w:b/>
          <w:bCs/>
          <w:sz w:val="28"/>
          <w:szCs w:val="28"/>
        </w:rPr>
        <w:t xml:space="preserve">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2" w:name="MonthYear"/>
      <w:bookmarkEnd w:id="2"/>
      <w:r w:rsidR="001D5367">
        <w:rPr>
          <w:rFonts w:asciiTheme="minorHAnsi" w:hAnsiTheme="minorHAnsi"/>
          <w:b/>
          <w:bCs/>
          <w:sz w:val="28"/>
          <w:szCs w:val="28"/>
        </w:rPr>
        <w:t>June 2024</w:t>
      </w:r>
    </w:p>
    <w:p w14:paraId="416604E8" w14:textId="77777777" w:rsidR="009343A2" w:rsidRPr="00B90C0A" w:rsidRDefault="009343A2" w:rsidP="009343A2">
      <w:pPr>
        <w:rPr>
          <w:rFonts w:asciiTheme="minorHAnsi" w:hAnsiTheme="minorHAnsi"/>
          <w:sz w:val="24"/>
          <w:szCs w:val="24"/>
        </w:rPr>
      </w:pPr>
    </w:p>
    <w:p w14:paraId="1044EA7D" w14:textId="77777777" w:rsidR="001D5367" w:rsidRPr="001D5367" w:rsidRDefault="001D5367" w:rsidP="00351E5B">
      <w:pPr>
        <w:pStyle w:val="PlainText"/>
        <w:rPr>
          <w:rFonts w:ascii="Calibri" w:hAnsi="Calibri" w:cs="Calibri"/>
          <w:sz w:val="24"/>
        </w:rPr>
      </w:pPr>
      <w:bookmarkStart w:id="3" w:name="TextPlace"/>
      <w:bookmarkEnd w:id="3"/>
      <w:r w:rsidRPr="001D5367">
        <w:rPr>
          <w:rFonts w:ascii="Calibri" w:hAnsi="Calibri" w:cs="Calibri"/>
          <w:sz w:val="24"/>
        </w:rPr>
        <w:t xml:space="preserve">Homes sales in the City of Lawrence fell by 28.0% in June compared to the prior year. Sales in June 2024 totaled 85 units, down from 118 in 2023. </w:t>
      </w:r>
    </w:p>
    <w:p w14:paraId="3EE48976" w14:textId="77777777" w:rsidR="001D5367" w:rsidRPr="001D5367" w:rsidRDefault="001D5367" w:rsidP="00351E5B">
      <w:pPr>
        <w:pStyle w:val="PlainText"/>
        <w:rPr>
          <w:rFonts w:ascii="Calibri" w:hAnsi="Calibri" w:cs="Calibri"/>
          <w:sz w:val="24"/>
        </w:rPr>
      </w:pPr>
    </w:p>
    <w:p w14:paraId="607A5BB7" w14:textId="77777777" w:rsidR="001D5367" w:rsidRPr="001D5367" w:rsidRDefault="001D5367" w:rsidP="00351E5B">
      <w:pPr>
        <w:pStyle w:val="PlainText"/>
        <w:rPr>
          <w:rFonts w:ascii="Calibri" w:hAnsi="Calibri" w:cs="Calibri"/>
          <w:sz w:val="24"/>
        </w:rPr>
      </w:pPr>
      <w:r w:rsidRPr="001D5367">
        <w:rPr>
          <w:rFonts w:ascii="Calibri" w:hAnsi="Calibri" w:cs="Calibri"/>
          <w:sz w:val="24"/>
        </w:rPr>
        <w:t xml:space="preserve">Among existing homes, 83 units sold in June, a decrease of 28.4% from 116 units that sold in 2023. The average sale price of existing homes was $333,783. This represents an increase of 1.1% from the June 2023 average price of $330,222. </w:t>
      </w:r>
    </w:p>
    <w:p w14:paraId="511D723E" w14:textId="77777777" w:rsidR="001D5367" w:rsidRPr="001D5367" w:rsidRDefault="001D5367" w:rsidP="00351E5B">
      <w:pPr>
        <w:pStyle w:val="PlainText"/>
        <w:rPr>
          <w:rFonts w:ascii="Calibri" w:hAnsi="Calibri" w:cs="Calibri"/>
          <w:sz w:val="24"/>
        </w:rPr>
      </w:pPr>
    </w:p>
    <w:p w14:paraId="71B48A8A" w14:textId="77777777" w:rsidR="001D5367" w:rsidRPr="001D5367" w:rsidRDefault="001D5367" w:rsidP="00351E5B">
      <w:pPr>
        <w:pStyle w:val="PlainText"/>
        <w:rPr>
          <w:rFonts w:ascii="Calibri" w:hAnsi="Calibri" w:cs="Calibri"/>
          <w:sz w:val="24"/>
        </w:rPr>
      </w:pPr>
      <w:r w:rsidRPr="001D5367">
        <w:rPr>
          <w:rFonts w:ascii="Calibri" w:hAnsi="Calibri" w:cs="Calibri"/>
          <w:sz w:val="24"/>
        </w:rPr>
        <w:t xml:space="preserve">For new construction, 2 sales occurred in June, essentially unchanged from the prior year. The average sale price of new homes in June was $437,950, down 4.9% from the same period last year. </w:t>
      </w:r>
    </w:p>
    <w:p w14:paraId="3633BE0E" w14:textId="77777777" w:rsidR="001D5367" w:rsidRPr="001D5367" w:rsidRDefault="001D5367" w:rsidP="00351E5B">
      <w:pPr>
        <w:pStyle w:val="PlainText"/>
        <w:rPr>
          <w:rFonts w:ascii="Calibri" w:hAnsi="Calibri" w:cs="Calibri"/>
          <w:sz w:val="24"/>
        </w:rPr>
      </w:pPr>
    </w:p>
    <w:p w14:paraId="7A0EE48B" w14:textId="77777777" w:rsidR="001D5367" w:rsidRPr="001D5367" w:rsidRDefault="001D5367" w:rsidP="00351E5B">
      <w:pPr>
        <w:pStyle w:val="PlainText"/>
        <w:rPr>
          <w:rFonts w:ascii="Calibri" w:hAnsi="Calibri" w:cs="Calibri"/>
          <w:sz w:val="24"/>
        </w:rPr>
      </w:pPr>
      <w:r w:rsidRPr="001D5367">
        <w:rPr>
          <w:rFonts w:ascii="Calibri" w:hAnsi="Calibri" w:cs="Calibri"/>
          <w:sz w:val="24"/>
        </w:rPr>
        <w:t xml:space="preserve">A total of 81 contracts for sale were written in June 2024, up from 80 in June 2023. This is an increase of 1.2%. Contracts written during the month reflect, in part, sales that will close in the near future. </w:t>
      </w:r>
    </w:p>
    <w:p w14:paraId="286290F3" w14:textId="77777777" w:rsidR="001D5367" w:rsidRPr="001D5367" w:rsidRDefault="001D5367" w:rsidP="00351E5B">
      <w:pPr>
        <w:pStyle w:val="PlainText"/>
        <w:rPr>
          <w:rFonts w:ascii="Calibri" w:hAnsi="Calibri" w:cs="Calibri"/>
          <w:sz w:val="24"/>
        </w:rPr>
      </w:pPr>
    </w:p>
    <w:p w14:paraId="685F75D8" w14:textId="77777777" w:rsidR="001D5367" w:rsidRPr="001D5367" w:rsidRDefault="001D5367" w:rsidP="00351E5B">
      <w:pPr>
        <w:pStyle w:val="PlainText"/>
        <w:rPr>
          <w:rFonts w:ascii="Calibri" w:hAnsi="Calibri" w:cs="Calibri"/>
          <w:sz w:val="24"/>
        </w:rPr>
      </w:pPr>
      <w:r w:rsidRPr="001D5367">
        <w:rPr>
          <w:rFonts w:ascii="Calibri" w:hAnsi="Calibri" w:cs="Calibri"/>
          <w:sz w:val="24"/>
        </w:rPr>
        <w:t>The inventory of active listings in the City of Lawrence stood at 183 units at the end of June, which is up from 127 homes that were on the market at the end of June last year. At the current rate of sales, this figure represents 2.5 months' supply of homes on the market.</w:t>
      </w:r>
    </w:p>
    <w:p w14:paraId="01D704CA" w14:textId="77777777" w:rsidR="000943E0" w:rsidRPr="001D5367" w:rsidRDefault="000943E0" w:rsidP="004E177F">
      <w:pPr>
        <w:rPr>
          <w:rFonts w:cs="Calibri"/>
          <w:sz w:val="24"/>
          <w:szCs w:val="24"/>
        </w:rPr>
      </w:pPr>
    </w:p>
    <w:p w14:paraId="30DF57F4" w14:textId="7AE7B8A8" w:rsidR="00CC5948" w:rsidRPr="001D5367" w:rsidRDefault="00CC5948" w:rsidP="00CC5948">
      <w:pPr>
        <w:rPr>
          <w:rFonts w:cs="Calibri"/>
          <w:b/>
          <w:bCs/>
          <w:i/>
          <w:iCs/>
          <w:sz w:val="24"/>
        </w:rPr>
      </w:pPr>
      <w:r w:rsidRPr="001D5367">
        <w:rPr>
          <w:rFonts w:cs="Calibri"/>
          <w:bCs/>
          <w:iCs/>
          <w:sz w:val="24"/>
        </w:rPr>
        <w:t>According to</w:t>
      </w:r>
      <w:r w:rsidR="00ED5DF3" w:rsidRPr="001D5367">
        <w:rPr>
          <w:rFonts w:cs="Calibri"/>
          <w:bCs/>
          <w:iCs/>
          <w:sz w:val="24"/>
        </w:rPr>
        <w:t xml:space="preserve"> </w:t>
      </w:r>
      <w:bookmarkStart w:id="4" w:name="Quotation"/>
      <w:bookmarkEnd w:id="4"/>
      <w:r w:rsidR="001D5367">
        <w:rPr>
          <w:rFonts w:cs="Calibri"/>
          <w:bCs/>
          <w:iCs/>
          <w:sz w:val="24"/>
        </w:rPr>
        <w:t>Jill Ballew, President of the Lawrence Board of REALTORS®</w:t>
      </w:r>
      <w:r w:rsidRPr="001D5367">
        <w:rPr>
          <w:rFonts w:cs="Calibri"/>
          <w:bCs/>
          <w:iCs/>
          <w:sz w:val="24"/>
        </w:rPr>
        <w:t>,</w:t>
      </w:r>
      <w:r w:rsidRPr="001D5367">
        <w:rPr>
          <w:rFonts w:cs="Calibri"/>
          <w:b/>
          <w:bCs/>
          <w:i/>
          <w:iCs/>
          <w:sz w:val="24"/>
        </w:rPr>
        <w:t xml:space="preserve"> </w:t>
      </w:r>
      <w:r w:rsidR="00F524D6" w:rsidRPr="00F524D6">
        <w:rPr>
          <w:rFonts w:cs="Calibri"/>
          <w:b/>
          <w:bCs/>
          <w:i/>
          <w:iCs/>
          <w:sz w:val="24"/>
        </w:rPr>
        <w:t>“Even though we saw home sales were down in June, the market remains slightly ahead of the 1st half of last year at this time. With the average days on the market up to 19 (from 11 in 2023), the choices and options are growing for home purchasers with a 2.5 months’ supply of homes available. However, market dynamics are still complex and if you’re considering buying or selling a home, be sure to consult with a real estate professional who is a REALTOR®.”</w:t>
      </w:r>
    </w:p>
    <w:p w14:paraId="033E09AF" w14:textId="77777777" w:rsidR="004E177F" w:rsidRPr="001D5367" w:rsidRDefault="004E177F" w:rsidP="00CA0142">
      <w:pPr>
        <w:rPr>
          <w:rFonts w:eastAsia="Times New Roman" w:cs="Calibri"/>
          <w:b/>
          <w:i/>
          <w:sz w:val="24"/>
        </w:rPr>
      </w:pPr>
    </w:p>
    <w:p w14:paraId="7E06211D" w14:textId="37A08694" w:rsidR="0067112A" w:rsidRPr="001D5367" w:rsidRDefault="0067112A" w:rsidP="0067112A">
      <w:pPr>
        <w:rPr>
          <w:rFonts w:cs="Calibri"/>
          <w:sz w:val="24"/>
        </w:rPr>
      </w:pPr>
      <w:r w:rsidRPr="001D5367">
        <w:rPr>
          <w:rFonts w:cs="Calibri"/>
          <w:sz w:val="24"/>
        </w:rPr>
        <w:t>For questions and/or comments, please contact</w:t>
      </w:r>
      <w:r w:rsidR="00ED5DF3" w:rsidRPr="001D5367">
        <w:rPr>
          <w:rFonts w:cs="Calibri"/>
          <w:sz w:val="24"/>
        </w:rPr>
        <w:t xml:space="preserve"> </w:t>
      </w:r>
      <w:bookmarkStart w:id="5" w:name="Contact"/>
      <w:bookmarkEnd w:id="5"/>
      <w:r w:rsidR="001D5367">
        <w:rPr>
          <w:rFonts w:cs="Calibri"/>
          <w:sz w:val="24"/>
        </w:rPr>
        <w:t>LBOR President Jill Ballew at 785-760-7732 or jillballew@stephensre.com</w:t>
      </w:r>
      <w:r w:rsidR="00893E40" w:rsidRPr="001D5367">
        <w:rPr>
          <w:rFonts w:cs="Calibri"/>
          <w:sz w:val="24"/>
        </w:rPr>
        <w:t>.</w:t>
      </w:r>
    </w:p>
    <w:p w14:paraId="4C314BA0" w14:textId="77777777" w:rsidR="00284C9F" w:rsidRPr="001D5367" w:rsidRDefault="00284C9F" w:rsidP="0067112A">
      <w:pPr>
        <w:rPr>
          <w:rFonts w:cs="Calibri"/>
          <w:sz w:val="24"/>
        </w:rPr>
      </w:pPr>
    </w:p>
    <w:p w14:paraId="1A2F0DDF" w14:textId="77777777" w:rsidR="00BA63A9" w:rsidRPr="001D5367" w:rsidRDefault="001D3E00" w:rsidP="0067112A">
      <w:pPr>
        <w:spacing w:after="240"/>
        <w:rPr>
          <w:rFonts w:cs="Calibri"/>
          <w:sz w:val="24"/>
        </w:rPr>
      </w:pPr>
      <w:r w:rsidRPr="001D5367">
        <w:rPr>
          <w:rFonts w:cs="Calibri"/>
          <w:sz w:val="24"/>
        </w:rPr>
        <w:t xml:space="preserve">Complete statistical summaries for Lawrence and Douglas County are available at </w:t>
      </w:r>
      <w:hyperlink r:id="rId9" w:history="1">
        <w:r w:rsidRPr="001D5367">
          <w:rPr>
            <w:rStyle w:val="Hyperlink"/>
            <w:rFonts w:cs="Calibri"/>
            <w:sz w:val="24"/>
          </w:rPr>
          <w:t>http://www.lawrencerealtor.com/market-statistics/</w:t>
        </w:r>
      </w:hyperlink>
      <w:r w:rsidRPr="001D5367">
        <w:rPr>
          <w:rFonts w:cs="Calibri"/>
          <w:sz w:val="24"/>
        </w:rPr>
        <w:t>.</w:t>
      </w:r>
      <w:r w:rsidR="0067112A" w:rsidRPr="001D5367">
        <w:rPr>
          <w:rFonts w:cs="Calibri"/>
          <w:sz w:val="24"/>
        </w:rPr>
        <w:t xml:space="preserve"> </w:t>
      </w:r>
      <w:r w:rsidR="009343A2" w:rsidRPr="001D5367">
        <w:rPr>
          <w:rFonts w:cs="Calibri"/>
          <w:sz w:val="24"/>
        </w:rPr>
        <w:t xml:space="preserve">  </w:t>
      </w:r>
    </w:p>
    <w:p w14:paraId="1A33E833" w14:textId="77777777" w:rsidR="00B90C0A" w:rsidRPr="001D5367" w:rsidRDefault="00B90C0A">
      <w:pPr>
        <w:rPr>
          <w:rFonts w:cs="Calibri"/>
          <w:sz w:val="24"/>
        </w:rPr>
      </w:pPr>
    </w:p>
    <w:p w14:paraId="545FAB3E" w14:textId="77777777" w:rsidR="00B90C0A" w:rsidRPr="001D5367" w:rsidRDefault="002C6041" w:rsidP="00166BAF">
      <w:pPr>
        <w:spacing w:after="200" w:line="276" w:lineRule="auto"/>
        <w:ind w:right="-90"/>
        <w:jc w:val="center"/>
        <w:rPr>
          <w:rFonts w:cs="Calibri"/>
          <w:sz w:val="24"/>
        </w:rPr>
      </w:pPr>
      <w:r w:rsidRPr="001D5367">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1D5367">
        <w:rPr>
          <w:rFonts w:eastAsia="Times New Roman" w:cs="Calibri"/>
          <w:noProof/>
          <w:color w:val="0000FF"/>
          <w:sz w:val="24"/>
        </w:rPr>
        <w:drawing>
          <wp:inline distT="0" distB="0" distL="0" distR="0" wp14:anchorId="0F436FCA" wp14:editId="6401D994">
            <wp:extent cx="390525" cy="400050"/>
            <wp:effectExtent l="0" t="0" r="9525" b="0"/>
            <wp:docPr id="2" name="Picture 2" descr="http://tbn2.google.com/images?q=tbn:6i2ugS4bLf5GSM:http://www.rochesterandoaklandhomes.com/Equal_Housing_Logo_op_585x60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1D5367"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25744777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D3E00"/>
    <w:rsid w:val="001D5367"/>
    <w:rsid w:val="0022599E"/>
    <w:rsid w:val="00284C9F"/>
    <w:rsid w:val="002A30F9"/>
    <w:rsid w:val="002A70E3"/>
    <w:rsid w:val="002C6041"/>
    <w:rsid w:val="00331D2E"/>
    <w:rsid w:val="00344442"/>
    <w:rsid w:val="003675FD"/>
    <w:rsid w:val="00367A59"/>
    <w:rsid w:val="003B7466"/>
    <w:rsid w:val="003E723B"/>
    <w:rsid w:val="004069F9"/>
    <w:rsid w:val="00421F8E"/>
    <w:rsid w:val="00437682"/>
    <w:rsid w:val="0045013C"/>
    <w:rsid w:val="0049624C"/>
    <w:rsid w:val="004A67E7"/>
    <w:rsid w:val="004D205F"/>
    <w:rsid w:val="004E177F"/>
    <w:rsid w:val="00504387"/>
    <w:rsid w:val="00525A41"/>
    <w:rsid w:val="00577F1D"/>
    <w:rsid w:val="005D0E0F"/>
    <w:rsid w:val="00601F8D"/>
    <w:rsid w:val="006033C6"/>
    <w:rsid w:val="006456C7"/>
    <w:rsid w:val="0067112A"/>
    <w:rsid w:val="00677FCB"/>
    <w:rsid w:val="0071078F"/>
    <w:rsid w:val="00717587"/>
    <w:rsid w:val="00724F67"/>
    <w:rsid w:val="00725B9C"/>
    <w:rsid w:val="00742EB6"/>
    <w:rsid w:val="007627F0"/>
    <w:rsid w:val="007B26DA"/>
    <w:rsid w:val="007B63B8"/>
    <w:rsid w:val="007D5EA5"/>
    <w:rsid w:val="00800CDB"/>
    <w:rsid w:val="0081026A"/>
    <w:rsid w:val="00865083"/>
    <w:rsid w:val="008667FC"/>
    <w:rsid w:val="00893E40"/>
    <w:rsid w:val="008A3F96"/>
    <w:rsid w:val="008B49CB"/>
    <w:rsid w:val="008B4EDD"/>
    <w:rsid w:val="008B73C2"/>
    <w:rsid w:val="0090418D"/>
    <w:rsid w:val="009343A2"/>
    <w:rsid w:val="0094538F"/>
    <w:rsid w:val="0098317F"/>
    <w:rsid w:val="009A7F65"/>
    <w:rsid w:val="00A00007"/>
    <w:rsid w:val="00A31F15"/>
    <w:rsid w:val="00A7485B"/>
    <w:rsid w:val="00A7643E"/>
    <w:rsid w:val="00A76BFF"/>
    <w:rsid w:val="00A801BA"/>
    <w:rsid w:val="00A971D2"/>
    <w:rsid w:val="00AE4177"/>
    <w:rsid w:val="00AF41EB"/>
    <w:rsid w:val="00B02462"/>
    <w:rsid w:val="00B331B1"/>
    <w:rsid w:val="00B90C0A"/>
    <w:rsid w:val="00B91ADB"/>
    <w:rsid w:val="00BA5290"/>
    <w:rsid w:val="00BA63A9"/>
    <w:rsid w:val="00C16143"/>
    <w:rsid w:val="00C40B26"/>
    <w:rsid w:val="00C6058E"/>
    <w:rsid w:val="00C61C2A"/>
    <w:rsid w:val="00C93CED"/>
    <w:rsid w:val="00CA0142"/>
    <w:rsid w:val="00CC5948"/>
    <w:rsid w:val="00CF2252"/>
    <w:rsid w:val="00D14631"/>
    <w:rsid w:val="00D948CA"/>
    <w:rsid w:val="00E01498"/>
    <w:rsid w:val="00E157A0"/>
    <w:rsid w:val="00E209BD"/>
    <w:rsid w:val="00E34FC0"/>
    <w:rsid w:val="00E7330E"/>
    <w:rsid w:val="00E766C9"/>
    <w:rsid w:val="00E82FB0"/>
    <w:rsid w:val="00E95BB8"/>
    <w:rsid w:val="00EC5925"/>
    <w:rsid w:val="00ED5DF3"/>
    <w:rsid w:val="00F12D57"/>
    <w:rsid w:val="00F16CA0"/>
    <w:rsid w:val="00F524D6"/>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684357104">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4" Type="http://schemas.openxmlformats.org/officeDocument/2006/relationships/styles" Target="styles.xml"/><Relationship Id="rId9" Type="http://schemas.openxmlformats.org/officeDocument/2006/relationships/hyperlink" Target="http://www.lawrencerealtor.com/market-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d13dda51ee7dac28a0270c189f6013">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9977880a45fb111e700382a8cd8311e2"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7EF6DC-C051-4814-93EE-DEB71A8DBEED}">
  <ds:schemaRefs>
    <ds:schemaRef ds:uri="http://schemas.microsoft.com/sharepoint/v3/contenttype/forms"/>
  </ds:schemaRefs>
</ds:datastoreItem>
</file>

<file path=customXml/itemProps2.xml><?xml version="1.0" encoding="utf-8"?>
<ds:datastoreItem xmlns:ds="http://schemas.openxmlformats.org/officeDocument/2006/customXml" ds:itemID="{81E1B5B6-E5A5-4B58-89D9-075B9A130A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322</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21</cp:revision>
  <cp:lastPrinted>2014-04-25T18:51:00Z</cp:lastPrinted>
  <dcterms:created xsi:type="dcterms:W3CDTF">2024-07-07T23:08:00Z</dcterms:created>
  <dcterms:modified xsi:type="dcterms:W3CDTF">2024-07-09T19:15:00Z</dcterms:modified>
</cp:coreProperties>
</file>