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298BD700" w:rsidR="009343A2" w:rsidRDefault="005313F4" w:rsidP="004D205F">
      <w:pPr>
        <w:rPr>
          <w:rFonts w:asciiTheme="minorHAnsi" w:hAnsiTheme="minorHAnsi"/>
        </w:rPr>
      </w:pPr>
      <w:bookmarkStart w:id="0" w:name="ShortDateNow"/>
      <w:bookmarkEnd w:id="0"/>
      <w:r>
        <w:rPr>
          <w:rFonts w:asciiTheme="minorHAnsi" w:hAnsiTheme="minorHAnsi"/>
        </w:rPr>
        <w:t>January 8, 2025</w:t>
      </w:r>
    </w:p>
    <w:p w14:paraId="2A476629" w14:textId="77777777" w:rsidR="004D205F" w:rsidRPr="00B90C0A" w:rsidRDefault="004D205F" w:rsidP="009343A2">
      <w:pPr>
        <w:ind w:left="1440"/>
        <w:rPr>
          <w:rFonts w:asciiTheme="minorHAnsi" w:hAnsiTheme="minorHAnsi"/>
        </w:rPr>
      </w:pPr>
    </w:p>
    <w:p w14:paraId="1026F3DC" w14:textId="35CA3624"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5313F4">
        <w:rPr>
          <w:rFonts w:asciiTheme="minorHAnsi" w:hAnsiTheme="minorHAnsi"/>
          <w:b/>
          <w:bCs/>
          <w:sz w:val="28"/>
          <w:szCs w:val="28"/>
        </w:rPr>
        <w:t>December 2024</w:t>
      </w:r>
    </w:p>
    <w:p w14:paraId="416604E8" w14:textId="77777777" w:rsidR="009343A2" w:rsidRPr="00B90C0A" w:rsidRDefault="009343A2" w:rsidP="009343A2">
      <w:pPr>
        <w:rPr>
          <w:rFonts w:asciiTheme="minorHAnsi" w:hAnsiTheme="minorHAnsi"/>
          <w:sz w:val="24"/>
          <w:szCs w:val="24"/>
        </w:rPr>
      </w:pPr>
    </w:p>
    <w:p w14:paraId="61CC3CE2" w14:textId="77777777" w:rsidR="005313F4" w:rsidRPr="005313F4" w:rsidRDefault="005313F4" w:rsidP="00C21958">
      <w:pPr>
        <w:pStyle w:val="PlainText"/>
        <w:rPr>
          <w:rFonts w:ascii="Calibri" w:hAnsi="Calibri" w:cs="Calibri"/>
          <w:sz w:val="24"/>
        </w:rPr>
      </w:pPr>
      <w:bookmarkStart w:id="2" w:name="TextPlace"/>
      <w:bookmarkEnd w:id="2"/>
      <w:r w:rsidRPr="005313F4">
        <w:rPr>
          <w:rFonts w:ascii="Calibri" w:hAnsi="Calibri" w:cs="Calibri"/>
          <w:sz w:val="24"/>
        </w:rPr>
        <w:t xml:space="preserve">Homes sales in the City of Lawrence rose by 19.7% in December compared to the prior year. Sales in December 2024 totaled 79 units, up from 66 in 2023. </w:t>
      </w:r>
    </w:p>
    <w:p w14:paraId="73489F23" w14:textId="77777777" w:rsidR="005313F4" w:rsidRPr="005313F4" w:rsidRDefault="005313F4" w:rsidP="00C21958">
      <w:pPr>
        <w:pStyle w:val="PlainText"/>
        <w:rPr>
          <w:rFonts w:ascii="Calibri" w:hAnsi="Calibri" w:cs="Calibri"/>
          <w:sz w:val="24"/>
        </w:rPr>
      </w:pPr>
    </w:p>
    <w:p w14:paraId="440DF747" w14:textId="77777777" w:rsidR="005313F4" w:rsidRPr="005313F4" w:rsidRDefault="005313F4" w:rsidP="00C21958">
      <w:pPr>
        <w:pStyle w:val="PlainText"/>
        <w:rPr>
          <w:rFonts w:ascii="Calibri" w:hAnsi="Calibri" w:cs="Calibri"/>
          <w:sz w:val="24"/>
        </w:rPr>
      </w:pPr>
      <w:r w:rsidRPr="005313F4">
        <w:rPr>
          <w:rFonts w:ascii="Calibri" w:hAnsi="Calibri" w:cs="Calibri"/>
          <w:sz w:val="24"/>
        </w:rPr>
        <w:t xml:space="preserve">Among existing homes, 73 units sold in December, an increase of 17.7% from 62 units that sold in 2023. The average sale price of existing homes was $316,831. This represents an increase of 11.6% from the December 2023 average price of $283,938. </w:t>
      </w:r>
    </w:p>
    <w:p w14:paraId="66D4387B" w14:textId="77777777" w:rsidR="005313F4" w:rsidRPr="005313F4" w:rsidRDefault="005313F4" w:rsidP="00C21958">
      <w:pPr>
        <w:pStyle w:val="PlainText"/>
        <w:rPr>
          <w:rFonts w:ascii="Calibri" w:hAnsi="Calibri" w:cs="Calibri"/>
          <w:sz w:val="24"/>
        </w:rPr>
      </w:pPr>
    </w:p>
    <w:p w14:paraId="7687B0C7" w14:textId="77777777" w:rsidR="005313F4" w:rsidRPr="005313F4" w:rsidRDefault="005313F4" w:rsidP="00C21958">
      <w:pPr>
        <w:pStyle w:val="PlainText"/>
        <w:rPr>
          <w:rFonts w:ascii="Calibri" w:hAnsi="Calibri" w:cs="Calibri"/>
          <w:sz w:val="24"/>
        </w:rPr>
      </w:pPr>
      <w:r w:rsidRPr="005313F4">
        <w:rPr>
          <w:rFonts w:ascii="Calibri" w:hAnsi="Calibri" w:cs="Calibri"/>
          <w:sz w:val="24"/>
        </w:rPr>
        <w:t xml:space="preserve">For new construction, 6 sales occurred in December, up from 4 units the prior year, an increase of 50.0%. The average sale price of new homes in December was $492,578, up 7.6% from the same period last year. </w:t>
      </w:r>
    </w:p>
    <w:p w14:paraId="4E95CA4A" w14:textId="77777777" w:rsidR="005313F4" w:rsidRPr="005313F4" w:rsidRDefault="005313F4" w:rsidP="00C21958">
      <w:pPr>
        <w:pStyle w:val="PlainText"/>
        <w:rPr>
          <w:rFonts w:ascii="Calibri" w:hAnsi="Calibri" w:cs="Calibri"/>
          <w:sz w:val="24"/>
        </w:rPr>
      </w:pPr>
    </w:p>
    <w:p w14:paraId="637E466F" w14:textId="77777777" w:rsidR="005313F4" w:rsidRPr="005313F4" w:rsidRDefault="005313F4" w:rsidP="00C21958">
      <w:pPr>
        <w:pStyle w:val="PlainText"/>
        <w:rPr>
          <w:rFonts w:ascii="Calibri" w:hAnsi="Calibri" w:cs="Calibri"/>
          <w:sz w:val="24"/>
        </w:rPr>
      </w:pPr>
      <w:r w:rsidRPr="005313F4">
        <w:rPr>
          <w:rFonts w:ascii="Calibri" w:hAnsi="Calibri" w:cs="Calibri"/>
          <w:sz w:val="24"/>
        </w:rPr>
        <w:t xml:space="preserve">A total of 49 contracts for sale were written in December 2024, up from 43 in December 2023. This is an increase of 14.0%. Contracts written during the month reflect, in part, sales that will close in the near future. </w:t>
      </w:r>
    </w:p>
    <w:p w14:paraId="7E60EA16" w14:textId="77777777" w:rsidR="005313F4" w:rsidRPr="005313F4" w:rsidRDefault="005313F4" w:rsidP="00C21958">
      <w:pPr>
        <w:pStyle w:val="PlainText"/>
        <w:rPr>
          <w:rFonts w:ascii="Calibri" w:hAnsi="Calibri" w:cs="Calibri"/>
          <w:sz w:val="24"/>
        </w:rPr>
      </w:pPr>
    </w:p>
    <w:p w14:paraId="67013F0F" w14:textId="77777777" w:rsidR="005313F4" w:rsidRPr="005313F4" w:rsidRDefault="005313F4" w:rsidP="00C21958">
      <w:pPr>
        <w:pStyle w:val="PlainText"/>
        <w:rPr>
          <w:rFonts w:ascii="Calibri" w:hAnsi="Calibri" w:cs="Calibri"/>
          <w:sz w:val="24"/>
        </w:rPr>
      </w:pPr>
      <w:r w:rsidRPr="005313F4">
        <w:rPr>
          <w:rFonts w:ascii="Calibri" w:hAnsi="Calibri" w:cs="Calibri"/>
          <w:sz w:val="24"/>
        </w:rPr>
        <w:t>The inventory of active listings in the City of Lawrence stood at 122 units at the end of December, which is down from 136 homes that were on the market at the end of December last year. At the current rate of sales, this figure represents 1.6 months' supply of homes on the market.</w:t>
      </w:r>
    </w:p>
    <w:p w14:paraId="01D704CA" w14:textId="77777777" w:rsidR="000943E0" w:rsidRPr="005313F4" w:rsidRDefault="000943E0" w:rsidP="004E177F">
      <w:pPr>
        <w:rPr>
          <w:rFonts w:cs="Calibri"/>
          <w:sz w:val="24"/>
          <w:szCs w:val="24"/>
        </w:rPr>
      </w:pPr>
    </w:p>
    <w:p w14:paraId="30DF57F4" w14:textId="5BFCD3F0" w:rsidR="00CC5948" w:rsidRPr="005313F4" w:rsidRDefault="00CC5948" w:rsidP="00CC5948">
      <w:pPr>
        <w:rPr>
          <w:rFonts w:cs="Calibri"/>
          <w:b/>
          <w:bCs/>
          <w:i/>
          <w:iCs/>
          <w:sz w:val="24"/>
        </w:rPr>
      </w:pPr>
      <w:r w:rsidRPr="005313F4">
        <w:rPr>
          <w:rFonts w:cs="Calibri"/>
          <w:bCs/>
          <w:iCs/>
          <w:sz w:val="24"/>
        </w:rPr>
        <w:t>According to</w:t>
      </w:r>
      <w:r w:rsidR="00ED5DF3" w:rsidRPr="005313F4">
        <w:rPr>
          <w:rFonts w:cs="Calibri"/>
          <w:bCs/>
          <w:iCs/>
          <w:sz w:val="24"/>
        </w:rPr>
        <w:t xml:space="preserve"> </w:t>
      </w:r>
      <w:bookmarkStart w:id="3" w:name="Quotation"/>
      <w:bookmarkEnd w:id="3"/>
      <w:r w:rsidR="004A2EDD">
        <w:rPr>
          <w:rFonts w:cs="Calibri"/>
          <w:bCs/>
          <w:iCs/>
          <w:sz w:val="24"/>
        </w:rPr>
        <w:t>Bailey Stuart</w:t>
      </w:r>
      <w:r w:rsidR="005313F4">
        <w:rPr>
          <w:rFonts w:cs="Calibri"/>
          <w:bCs/>
          <w:iCs/>
          <w:sz w:val="24"/>
        </w:rPr>
        <w:t>, President of the Lawrence Board of REALTORS®</w:t>
      </w:r>
      <w:r w:rsidRPr="005313F4">
        <w:rPr>
          <w:rFonts w:cs="Calibri"/>
          <w:bCs/>
          <w:iCs/>
          <w:sz w:val="24"/>
        </w:rPr>
        <w:t>,</w:t>
      </w:r>
      <w:r w:rsidRPr="005313F4">
        <w:rPr>
          <w:rFonts w:cs="Calibri"/>
          <w:b/>
          <w:bCs/>
          <w:i/>
          <w:iCs/>
          <w:sz w:val="24"/>
        </w:rPr>
        <w:t xml:space="preserve"> “</w:t>
      </w:r>
      <w:r w:rsidR="00DA41D2" w:rsidRPr="00DA41D2">
        <w:rPr>
          <w:rFonts w:cs="Calibri"/>
          <w:b/>
          <w:bCs/>
          <w:i/>
          <w:iCs/>
          <w:sz w:val="24"/>
        </w:rPr>
        <w:t xml:space="preserve">Our housing market continues to experience the ups and downs of limited housing inventory. On </w:t>
      </w:r>
      <w:proofErr w:type="gramStart"/>
      <w:r w:rsidR="00836C53" w:rsidRPr="00DA41D2">
        <w:rPr>
          <w:rFonts w:cs="Calibri"/>
          <w:b/>
          <w:bCs/>
          <w:i/>
          <w:iCs/>
          <w:sz w:val="24"/>
        </w:rPr>
        <w:t>one</w:t>
      </w:r>
      <w:proofErr w:type="gramEnd"/>
      <w:r w:rsidR="00836C53" w:rsidRPr="00DA41D2">
        <w:rPr>
          <w:rFonts w:cs="Calibri"/>
          <w:b/>
          <w:bCs/>
          <w:i/>
          <w:iCs/>
          <w:sz w:val="24"/>
        </w:rPr>
        <w:t xml:space="preserve"> hand</w:t>
      </w:r>
      <w:r w:rsidR="00DA41D2" w:rsidRPr="00DA41D2">
        <w:rPr>
          <w:rFonts w:cs="Calibri"/>
          <w:b/>
          <w:bCs/>
          <w:i/>
          <w:iCs/>
          <w:sz w:val="24"/>
        </w:rPr>
        <w:t xml:space="preserve">, a 1.6-month supply of homes offers buyers more options than in recent years yet </w:t>
      </w:r>
      <w:r w:rsidR="00DA41D2" w:rsidRPr="00DA41D2">
        <w:rPr>
          <w:rFonts w:cs="Calibri"/>
          <w:b/>
          <w:bCs/>
          <w:i/>
          <w:iCs/>
          <w:sz w:val="24"/>
        </w:rPr>
        <w:t>it’s</w:t>
      </w:r>
      <w:r w:rsidR="00DA41D2">
        <w:rPr>
          <w:rFonts w:cs="Calibri"/>
          <w:b/>
          <w:bCs/>
          <w:i/>
          <w:iCs/>
          <w:sz w:val="24"/>
        </w:rPr>
        <w:t xml:space="preserve"> </w:t>
      </w:r>
      <w:r w:rsidR="00DA41D2" w:rsidRPr="00DA41D2">
        <w:rPr>
          <w:rFonts w:cs="Calibri"/>
          <w:b/>
          <w:bCs/>
          <w:i/>
          <w:iCs/>
          <w:sz w:val="24"/>
        </w:rPr>
        <w:t xml:space="preserve">still quite far from a 'balanced market' of 4-6 </w:t>
      </w:r>
      <w:r w:rsidR="00793576" w:rsidRPr="00DA41D2">
        <w:rPr>
          <w:rFonts w:cs="Calibri"/>
          <w:b/>
          <w:bCs/>
          <w:i/>
          <w:iCs/>
          <w:sz w:val="24"/>
        </w:rPr>
        <w:t>months’</w:t>
      </w:r>
      <w:r w:rsidR="00DA41D2" w:rsidRPr="00DA41D2">
        <w:rPr>
          <w:rFonts w:cs="Calibri"/>
          <w:b/>
          <w:bCs/>
          <w:i/>
          <w:iCs/>
          <w:sz w:val="24"/>
        </w:rPr>
        <w:t xml:space="preserve"> supply. Housing supply still falls short of meeting demand. Buyer expectations are on the rise, with </w:t>
      </w:r>
      <w:r w:rsidR="00DA41D2" w:rsidRPr="00793576">
        <w:rPr>
          <w:rFonts w:cs="Calibri"/>
          <w:b/>
          <w:bCs/>
          <w:i/>
          <w:iCs/>
          <w:sz w:val="24"/>
        </w:rPr>
        <w:t>more</w:t>
      </w:r>
      <w:r w:rsidR="00DA41D2" w:rsidRPr="00DA41D2">
        <w:rPr>
          <w:rFonts w:cs="Calibri"/>
          <w:b/>
          <w:bCs/>
          <w:i/>
          <w:iCs/>
          <w:sz w:val="24"/>
        </w:rPr>
        <w:t xml:space="preserve"> emphasis on listings being priced accurately and in market-ready condition. When these conditions are met, homes tend to attract attention quickly, and buyers are moving fast to secure them. We are expecting to see an active 2025 housing market.</w:t>
      </w:r>
      <w:r w:rsidR="004D205F" w:rsidRPr="005313F4">
        <w:rPr>
          <w:rFonts w:cs="Calibri"/>
          <w:b/>
          <w:bCs/>
          <w:i/>
          <w:iCs/>
          <w:sz w:val="24"/>
        </w:rPr>
        <w:t>”</w:t>
      </w:r>
    </w:p>
    <w:p w14:paraId="033E09AF" w14:textId="77777777" w:rsidR="004E177F" w:rsidRPr="005313F4" w:rsidRDefault="004E177F" w:rsidP="00CA0142">
      <w:pPr>
        <w:rPr>
          <w:rFonts w:eastAsia="Times New Roman" w:cs="Calibri"/>
          <w:b/>
          <w:i/>
          <w:sz w:val="24"/>
        </w:rPr>
      </w:pPr>
    </w:p>
    <w:p w14:paraId="7E06211D" w14:textId="5378CFCC" w:rsidR="0067112A" w:rsidRPr="005313F4" w:rsidRDefault="0067112A" w:rsidP="0067112A">
      <w:pPr>
        <w:rPr>
          <w:rFonts w:cs="Calibri"/>
          <w:sz w:val="24"/>
        </w:rPr>
      </w:pPr>
      <w:r w:rsidRPr="005313F4">
        <w:rPr>
          <w:rFonts w:cs="Calibri"/>
          <w:sz w:val="24"/>
        </w:rPr>
        <w:t>For questions and/or comments, please contact</w:t>
      </w:r>
      <w:r w:rsidR="00ED5DF3" w:rsidRPr="005313F4">
        <w:rPr>
          <w:rFonts w:cs="Calibri"/>
          <w:sz w:val="24"/>
        </w:rPr>
        <w:t xml:space="preserve"> </w:t>
      </w:r>
      <w:bookmarkStart w:id="4" w:name="Contact"/>
      <w:bookmarkEnd w:id="4"/>
      <w:r w:rsidR="005313F4">
        <w:rPr>
          <w:rFonts w:cs="Calibri"/>
          <w:sz w:val="24"/>
        </w:rPr>
        <w:t xml:space="preserve">LBOR President </w:t>
      </w:r>
      <w:r w:rsidR="004A2EDD">
        <w:rPr>
          <w:rFonts w:cs="Calibri"/>
          <w:sz w:val="24"/>
        </w:rPr>
        <w:t>Bailey Stuart</w:t>
      </w:r>
      <w:r w:rsidR="005313F4">
        <w:rPr>
          <w:rFonts w:cs="Calibri"/>
          <w:sz w:val="24"/>
        </w:rPr>
        <w:t xml:space="preserve"> at 785-7</w:t>
      </w:r>
      <w:r w:rsidR="004A2EDD">
        <w:rPr>
          <w:rFonts w:cs="Calibri"/>
          <w:sz w:val="24"/>
        </w:rPr>
        <w:t>66-</w:t>
      </w:r>
      <w:r w:rsidR="00C800D5">
        <w:rPr>
          <w:rFonts w:cs="Calibri"/>
          <w:sz w:val="24"/>
        </w:rPr>
        <w:t>7840</w:t>
      </w:r>
      <w:r w:rsidR="005313F4">
        <w:rPr>
          <w:rFonts w:cs="Calibri"/>
          <w:sz w:val="24"/>
        </w:rPr>
        <w:t xml:space="preserve"> or </w:t>
      </w:r>
      <w:r w:rsidR="00C800D5">
        <w:rPr>
          <w:rFonts w:cs="Calibri"/>
          <w:sz w:val="24"/>
        </w:rPr>
        <w:t>baileystuart@askmcgrew.com</w:t>
      </w:r>
      <w:r w:rsidR="00893E40" w:rsidRPr="005313F4">
        <w:rPr>
          <w:rFonts w:cs="Calibri"/>
          <w:sz w:val="24"/>
        </w:rPr>
        <w:t>.</w:t>
      </w:r>
    </w:p>
    <w:p w14:paraId="4C314BA0" w14:textId="77777777" w:rsidR="00284C9F" w:rsidRPr="005313F4" w:rsidRDefault="00284C9F" w:rsidP="0067112A">
      <w:pPr>
        <w:rPr>
          <w:rFonts w:cs="Calibri"/>
          <w:sz w:val="24"/>
        </w:rPr>
      </w:pPr>
    </w:p>
    <w:p w14:paraId="1A2F0DDF" w14:textId="77777777" w:rsidR="00BA63A9" w:rsidRPr="005313F4" w:rsidRDefault="001D3E00" w:rsidP="0067112A">
      <w:pPr>
        <w:spacing w:after="240"/>
        <w:rPr>
          <w:rFonts w:cs="Calibri"/>
          <w:sz w:val="24"/>
        </w:rPr>
      </w:pPr>
      <w:r w:rsidRPr="005313F4">
        <w:rPr>
          <w:rFonts w:cs="Calibri"/>
          <w:sz w:val="24"/>
        </w:rPr>
        <w:t xml:space="preserve">Complete statistical summaries for Lawrence and Douglas County are available at </w:t>
      </w:r>
      <w:hyperlink r:id="rId10" w:history="1">
        <w:r w:rsidRPr="005313F4">
          <w:rPr>
            <w:rStyle w:val="Hyperlink"/>
            <w:rFonts w:cs="Calibri"/>
            <w:sz w:val="24"/>
          </w:rPr>
          <w:t>http://www.lawrencerealtor.com/market-statistics/</w:t>
        </w:r>
      </w:hyperlink>
      <w:r w:rsidRPr="005313F4">
        <w:rPr>
          <w:rFonts w:cs="Calibri"/>
          <w:sz w:val="24"/>
        </w:rPr>
        <w:t>.</w:t>
      </w:r>
      <w:r w:rsidR="0067112A" w:rsidRPr="005313F4">
        <w:rPr>
          <w:rFonts w:cs="Calibri"/>
          <w:sz w:val="24"/>
        </w:rPr>
        <w:t xml:space="preserve"> </w:t>
      </w:r>
      <w:r w:rsidR="009343A2" w:rsidRPr="005313F4">
        <w:rPr>
          <w:rFonts w:cs="Calibri"/>
          <w:sz w:val="24"/>
        </w:rPr>
        <w:t xml:space="preserve">  </w:t>
      </w:r>
    </w:p>
    <w:p w14:paraId="1A33E833" w14:textId="77777777" w:rsidR="00B90C0A" w:rsidRPr="005313F4" w:rsidRDefault="00B90C0A">
      <w:pPr>
        <w:rPr>
          <w:rFonts w:cs="Calibri"/>
          <w:sz w:val="24"/>
        </w:rPr>
      </w:pPr>
    </w:p>
    <w:p w14:paraId="545FAB3E" w14:textId="77777777" w:rsidR="00B90C0A" w:rsidRPr="005313F4" w:rsidRDefault="002C6041" w:rsidP="00166BAF">
      <w:pPr>
        <w:spacing w:after="200" w:line="276" w:lineRule="auto"/>
        <w:ind w:right="-90"/>
        <w:jc w:val="center"/>
        <w:rPr>
          <w:rFonts w:cs="Calibri"/>
          <w:sz w:val="24"/>
        </w:rPr>
      </w:pPr>
      <w:r w:rsidRPr="005313F4">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5313F4">
        <w:rPr>
          <w:rFonts w:eastAsia="Times New Roman" w:cs="Calibri"/>
          <w:noProof/>
          <w:color w:val="0000FF"/>
          <w:sz w:val="24"/>
        </w:rPr>
        <w:drawing>
          <wp:inline distT="0" distB="0" distL="0" distR="0" wp14:anchorId="0F436FCA" wp14:editId="602B2EA8">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5313F4"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7066114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8AB"/>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2EDD"/>
    <w:rsid w:val="004A67E7"/>
    <w:rsid w:val="004D205F"/>
    <w:rsid w:val="004E177F"/>
    <w:rsid w:val="00504387"/>
    <w:rsid w:val="00525A41"/>
    <w:rsid w:val="005313F4"/>
    <w:rsid w:val="00577F1D"/>
    <w:rsid w:val="005D0E0F"/>
    <w:rsid w:val="00601F8D"/>
    <w:rsid w:val="006033C6"/>
    <w:rsid w:val="0067112A"/>
    <w:rsid w:val="00677FCB"/>
    <w:rsid w:val="00717587"/>
    <w:rsid w:val="00724F67"/>
    <w:rsid w:val="00725B9C"/>
    <w:rsid w:val="00742EB6"/>
    <w:rsid w:val="007627F0"/>
    <w:rsid w:val="00793576"/>
    <w:rsid w:val="007B26DA"/>
    <w:rsid w:val="007B63B8"/>
    <w:rsid w:val="007D5EA5"/>
    <w:rsid w:val="00800CDB"/>
    <w:rsid w:val="0081026A"/>
    <w:rsid w:val="00836C53"/>
    <w:rsid w:val="00865083"/>
    <w:rsid w:val="00893E40"/>
    <w:rsid w:val="008B49CB"/>
    <w:rsid w:val="008B4EDD"/>
    <w:rsid w:val="008B73C2"/>
    <w:rsid w:val="0090418D"/>
    <w:rsid w:val="00905EC3"/>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800D5"/>
    <w:rsid w:val="00C93CED"/>
    <w:rsid w:val="00CA0142"/>
    <w:rsid w:val="00CC5948"/>
    <w:rsid w:val="00D14631"/>
    <w:rsid w:val="00D948CA"/>
    <w:rsid w:val="00DA41D2"/>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502428149">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 w:id="198353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B31E9E-BF49-4D60-944C-55FA7A93F22D}">
  <ds:schemaRefs>
    <ds:schemaRef ds:uri="http://schemas.microsoft.com/sharepoint/v3/contenttype/forms"/>
  </ds:schemaRefs>
</ds:datastoreItem>
</file>

<file path=customXml/itemProps2.xml><?xml version="1.0" encoding="utf-8"?>
<ds:datastoreItem xmlns:ds="http://schemas.openxmlformats.org/officeDocument/2006/customXml" ds:itemID="{D8886A36-BBC2-496C-A267-D3B419899054}">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3.xml><?xml version="1.0" encoding="utf-8"?>
<ds:datastoreItem xmlns:ds="http://schemas.openxmlformats.org/officeDocument/2006/customXml" ds:itemID="{9C8E1B0B-9E8E-46CB-A563-21841CC87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7</cp:revision>
  <cp:lastPrinted>2014-04-25T18:51:00Z</cp:lastPrinted>
  <dcterms:created xsi:type="dcterms:W3CDTF">2025-01-08T21:02:00Z</dcterms:created>
  <dcterms:modified xsi:type="dcterms:W3CDTF">2025-01-16T17:03:00Z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y fmtid="{D5CDD505-2E9C-101B-9397-08002B2CF9AE}" pid="3" name="MediaServiceImageTags">
    <vt:lpwstr/>
  </property>
</Properties>
</file>