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53357ECB" w:rsidR="009343A2" w:rsidRDefault="00475E90" w:rsidP="004D205F">
      <w:pPr>
        <w:rPr>
          <w:rFonts w:asciiTheme="minorHAnsi" w:hAnsiTheme="minorHAnsi"/>
        </w:rPr>
      </w:pPr>
      <w:bookmarkStart w:id="0" w:name="ShortDateNow"/>
      <w:bookmarkEnd w:id="0"/>
      <w:r>
        <w:rPr>
          <w:rFonts w:asciiTheme="minorHAnsi" w:hAnsiTheme="minorHAnsi"/>
        </w:rPr>
        <w:t xml:space="preserve">February </w:t>
      </w:r>
      <w:r w:rsidR="00CB25BD">
        <w:rPr>
          <w:rFonts w:asciiTheme="minorHAnsi" w:hAnsiTheme="minorHAnsi"/>
        </w:rPr>
        <w:t>24</w:t>
      </w:r>
      <w:r>
        <w:rPr>
          <w:rFonts w:asciiTheme="minorHAnsi" w:hAnsiTheme="minorHAnsi"/>
        </w:rPr>
        <w:t>, 2026</w:t>
      </w:r>
    </w:p>
    <w:p w14:paraId="2A476629" w14:textId="77777777" w:rsidR="004D205F" w:rsidRPr="00B90C0A" w:rsidRDefault="004D205F" w:rsidP="009343A2">
      <w:pPr>
        <w:ind w:left="1440"/>
        <w:rPr>
          <w:rFonts w:asciiTheme="minorHAnsi" w:hAnsiTheme="minorHAnsi"/>
        </w:rPr>
      </w:pPr>
    </w:p>
    <w:p w14:paraId="1026F3DC" w14:textId="12484471"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475E90">
        <w:rPr>
          <w:rFonts w:asciiTheme="minorHAnsi" w:hAnsiTheme="minorHAnsi"/>
          <w:b/>
          <w:bCs/>
          <w:sz w:val="28"/>
          <w:szCs w:val="28"/>
        </w:rPr>
        <w:t>January 2026</w:t>
      </w:r>
    </w:p>
    <w:p w14:paraId="416604E8" w14:textId="77777777" w:rsidR="009343A2" w:rsidRPr="00B90C0A" w:rsidRDefault="009343A2" w:rsidP="009343A2">
      <w:pPr>
        <w:rPr>
          <w:rFonts w:asciiTheme="minorHAnsi" w:hAnsiTheme="minorHAnsi"/>
          <w:sz w:val="24"/>
          <w:szCs w:val="24"/>
        </w:rPr>
      </w:pPr>
    </w:p>
    <w:p w14:paraId="64BBB639" w14:textId="77777777" w:rsidR="00475E90" w:rsidRPr="00475E90" w:rsidRDefault="00475E90" w:rsidP="00852A07">
      <w:pPr>
        <w:pStyle w:val="PlainText"/>
        <w:rPr>
          <w:rFonts w:ascii="Calibri" w:hAnsi="Calibri" w:cs="Calibri"/>
          <w:sz w:val="24"/>
        </w:rPr>
      </w:pPr>
      <w:bookmarkStart w:id="2" w:name="TextPlace"/>
      <w:bookmarkEnd w:id="2"/>
      <w:r w:rsidRPr="00475E90">
        <w:rPr>
          <w:rFonts w:ascii="Calibri" w:hAnsi="Calibri" w:cs="Calibri"/>
          <w:sz w:val="24"/>
        </w:rPr>
        <w:t xml:space="preserve">Homes sales in the City of Lawrence fell by 24.5% in January compared to the prior year. Sales in January 2026 totaled 37 units, down from 49 in 2025. </w:t>
      </w:r>
    </w:p>
    <w:p w14:paraId="104A8A44" w14:textId="77777777" w:rsidR="00475E90" w:rsidRPr="00475E90" w:rsidRDefault="00475E90" w:rsidP="00852A07">
      <w:pPr>
        <w:pStyle w:val="PlainText"/>
        <w:rPr>
          <w:rFonts w:ascii="Calibri" w:hAnsi="Calibri" w:cs="Calibri"/>
          <w:sz w:val="24"/>
        </w:rPr>
      </w:pPr>
    </w:p>
    <w:p w14:paraId="16A71937" w14:textId="77777777" w:rsidR="00475E90" w:rsidRPr="00475E90" w:rsidRDefault="00475E90" w:rsidP="00852A07">
      <w:pPr>
        <w:pStyle w:val="PlainText"/>
        <w:rPr>
          <w:rFonts w:ascii="Calibri" w:hAnsi="Calibri" w:cs="Calibri"/>
          <w:sz w:val="24"/>
        </w:rPr>
      </w:pPr>
      <w:r w:rsidRPr="00475E90">
        <w:rPr>
          <w:rFonts w:ascii="Calibri" w:hAnsi="Calibri" w:cs="Calibri"/>
          <w:sz w:val="24"/>
        </w:rPr>
        <w:t xml:space="preserve">Among existing homes, 33 units sold in January, a decrease of 32.7% from 49 units that sold in 2025. The average sale price of existing homes was $347,974. This represents a decrease of 5.1% from the January 2025 average price of $366,863. </w:t>
      </w:r>
    </w:p>
    <w:p w14:paraId="237F0389" w14:textId="77777777" w:rsidR="00475E90" w:rsidRPr="00475E90" w:rsidRDefault="00475E90" w:rsidP="00852A07">
      <w:pPr>
        <w:pStyle w:val="PlainText"/>
        <w:rPr>
          <w:rFonts w:ascii="Calibri" w:hAnsi="Calibri" w:cs="Calibri"/>
          <w:sz w:val="24"/>
        </w:rPr>
      </w:pPr>
    </w:p>
    <w:p w14:paraId="3BE90FF9" w14:textId="4BE7BC2C" w:rsidR="000969FE" w:rsidRPr="000969FE" w:rsidRDefault="000969FE" w:rsidP="000969FE">
      <w:pPr>
        <w:rPr>
          <w:rFonts w:ascii="Aptos" w:eastAsia="Aptos" w:hAnsi="Aptos" w:cs="Aptos"/>
          <w14:ligatures w14:val="standardContextual"/>
        </w:rPr>
      </w:pPr>
      <w:r w:rsidRPr="000969FE">
        <w:rPr>
          <w:rFonts w:ascii="Aptos" w:eastAsia="Aptos" w:hAnsi="Aptos" w:cs="Aptos"/>
          <w14:ligatures w14:val="standardContextual"/>
        </w:rPr>
        <w:t xml:space="preserve">For new construction, 3 sales occurred in January, up from 0 units the prior year. The average sale price of new home in January was $690,000. </w:t>
      </w:r>
    </w:p>
    <w:p w14:paraId="49E5DE00" w14:textId="77777777" w:rsidR="00475E90" w:rsidRPr="00475E90" w:rsidRDefault="00475E90" w:rsidP="00852A07">
      <w:pPr>
        <w:pStyle w:val="PlainText"/>
        <w:rPr>
          <w:rFonts w:ascii="Calibri" w:hAnsi="Calibri" w:cs="Calibri"/>
          <w:sz w:val="24"/>
        </w:rPr>
      </w:pPr>
    </w:p>
    <w:p w14:paraId="12828BFB" w14:textId="77777777" w:rsidR="00475E90" w:rsidRPr="00475E90" w:rsidRDefault="00475E90" w:rsidP="00852A07">
      <w:pPr>
        <w:pStyle w:val="PlainText"/>
        <w:rPr>
          <w:rFonts w:ascii="Calibri" w:hAnsi="Calibri" w:cs="Calibri"/>
          <w:sz w:val="24"/>
        </w:rPr>
      </w:pPr>
      <w:r w:rsidRPr="00475E90">
        <w:rPr>
          <w:rFonts w:ascii="Calibri" w:hAnsi="Calibri" w:cs="Calibri"/>
          <w:sz w:val="24"/>
        </w:rPr>
        <w:t xml:space="preserve">A total of 52 contracts for sale were written in January 2026, down from 63 in January 2025. This is a decrease of 17.5%. Contracts written during the month reflect, in part, sales that will close in the near future. </w:t>
      </w:r>
    </w:p>
    <w:p w14:paraId="3540D7D4" w14:textId="77777777" w:rsidR="00475E90" w:rsidRPr="00475E90" w:rsidRDefault="00475E90" w:rsidP="00852A07">
      <w:pPr>
        <w:pStyle w:val="PlainText"/>
        <w:rPr>
          <w:rFonts w:ascii="Calibri" w:hAnsi="Calibri" w:cs="Calibri"/>
          <w:sz w:val="24"/>
        </w:rPr>
      </w:pPr>
    </w:p>
    <w:p w14:paraId="13A4A9F9" w14:textId="77777777" w:rsidR="00475E90" w:rsidRPr="00475E90" w:rsidRDefault="00475E90" w:rsidP="00852A07">
      <w:pPr>
        <w:pStyle w:val="PlainText"/>
        <w:rPr>
          <w:rFonts w:ascii="Calibri" w:hAnsi="Calibri" w:cs="Calibri"/>
          <w:sz w:val="24"/>
        </w:rPr>
      </w:pPr>
      <w:r w:rsidRPr="00475E90">
        <w:rPr>
          <w:rFonts w:ascii="Calibri" w:hAnsi="Calibri" w:cs="Calibri"/>
          <w:sz w:val="24"/>
        </w:rPr>
        <w:t>The inventory of active listings in the City of Lawrence stood at 124 units at the end of January, which is up from 107 homes that were on the market at the end of January last year. At the current rate of sales, this figure represents 1.5 months' supply of homes on the market.</w:t>
      </w:r>
    </w:p>
    <w:p w14:paraId="01D704CA" w14:textId="77777777" w:rsidR="000943E0" w:rsidRPr="00475E90" w:rsidRDefault="000943E0" w:rsidP="004E177F">
      <w:pPr>
        <w:rPr>
          <w:rFonts w:cs="Calibri"/>
          <w:sz w:val="24"/>
          <w:szCs w:val="24"/>
        </w:rPr>
      </w:pPr>
    </w:p>
    <w:p w14:paraId="30DF57F4" w14:textId="17001E66" w:rsidR="00CC5948" w:rsidRPr="00475E90" w:rsidRDefault="00CC5948" w:rsidP="00CC5948">
      <w:pPr>
        <w:rPr>
          <w:rFonts w:cs="Calibri"/>
          <w:b/>
          <w:bCs/>
          <w:i/>
          <w:iCs/>
          <w:sz w:val="24"/>
        </w:rPr>
      </w:pPr>
      <w:r w:rsidRPr="00475E90">
        <w:rPr>
          <w:rFonts w:cs="Calibri"/>
          <w:bCs/>
          <w:iCs/>
          <w:sz w:val="24"/>
        </w:rPr>
        <w:t>According to</w:t>
      </w:r>
      <w:r w:rsidR="00ED5DF3" w:rsidRPr="00475E90">
        <w:rPr>
          <w:rFonts w:cs="Calibri"/>
          <w:bCs/>
          <w:iCs/>
          <w:sz w:val="24"/>
        </w:rPr>
        <w:t xml:space="preserve"> </w:t>
      </w:r>
      <w:bookmarkStart w:id="3" w:name="Quotation"/>
      <w:bookmarkEnd w:id="3"/>
      <w:r w:rsidR="005C11C3">
        <w:rPr>
          <w:rFonts w:cs="Calibri"/>
          <w:bCs/>
          <w:iCs/>
          <w:sz w:val="24"/>
        </w:rPr>
        <w:t>Erin Maigaard</w:t>
      </w:r>
      <w:r w:rsidR="00475E90">
        <w:rPr>
          <w:rFonts w:cs="Calibri"/>
          <w:bCs/>
          <w:iCs/>
          <w:sz w:val="24"/>
        </w:rPr>
        <w:t>, President of the Lawrence Board of REALTORS®</w:t>
      </w:r>
      <w:r w:rsidRPr="00475E90">
        <w:rPr>
          <w:rFonts w:cs="Calibri"/>
          <w:bCs/>
          <w:iCs/>
          <w:sz w:val="24"/>
        </w:rPr>
        <w:t>,</w:t>
      </w:r>
      <w:r w:rsidRPr="00475E90">
        <w:rPr>
          <w:rFonts w:cs="Calibri"/>
          <w:b/>
          <w:bCs/>
          <w:i/>
          <w:iCs/>
          <w:sz w:val="24"/>
        </w:rPr>
        <w:t xml:space="preserve"> </w:t>
      </w:r>
      <w:r w:rsidR="00BB6D12">
        <w:rPr>
          <w:rFonts w:cs="Calibri"/>
          <w:b/>
          <w:bCs/>
          <w:i/>
          <w:iCs/>
          <w:sz w:val="24"/>
        </w:rPr>
        <w:t>“</w:t>
      </w:r>
      <w:r w:rsidR="00BB6D12" w:rsidRPr="00BB6D12">
        <w:rPr>
          <w:rFonts w:cs="Calibri"/>
          <w:b/>
          <w:bCs/>
          <w:i/>
          <w:iCs/>
          <w:sz w:val="24"/>
        </w:rPr>
        <w:t>January’s weather was very cold and snowy, and the housing market in 2026 got off to a cold start too.  However, home values remain strong, with modest and manageable gains. Housing inventory remains tight and continues to be a factor in this market. On a positive note, mortgage interest rates are trending lower, helping to improve affordability for buyers, which could help stimulate activity as we move into the spring market</w:t>
      </w:r>
      <w:r w:rsidR="00BB6D12">
        <w:rPr>
          <w:rFonts w:cs="Calibri"/>
          <w:b/>
          <w:bCs/>
          <w:i/>
          <w:iCs/>
          <w:sz w:val="24"/>
        </w:rPr>
        <w:t>.”</w:t>
      </w:r>
    </w:p>
    <w:p w14:paraId="033E09AF" w14:textId="77777777" w:rsidR="004E177F" w:rsidRPr="00475E90" w:rsidRDefault="004E177F" w:rsidP="00CA0142">
      <w:pPr>
        <w:rPr>
          <w:rFonts w:eastAsia="Times New Roman" w:cs="Calibri"/>
          <w:b/>
          <w:i/>
          <w:sz w:val="24"/>
        </w:rPr>
      </w:pPr>
    </w:p>
    <w:p w14:paraId="7E06211D" w14:textId="7B246E9E" w:rsidR="0067112A" w:rsidRPr="00475E90" w:rsidRDefault="0067112A" w:rsidP="0067112A">
      <w:pPr>
        <w:rPr>
          <w:rFonts w:cs="Calibri"/>
          <w:sz w:val="24"/>
        </w:rPr>
      </w:pPr>
      <w:r w:rsidRPr="00475E90">
        <w:rPr>
          <w:rFonts w:cs="Calibri"/>
          <w:sz w:val="24"/>
        </w:rPr>
        <w:t>For questions and/or comments, please contact</w:t>
      </w:r>
      <w:r w:rsidR="00ED5DF3" w:rsidRPr="00475E90">
        <w:rPr>
          <w:rFonts w:cs="Calibri"/>
          <w:sz w:val="24"/>
        </w:rPr>
        <w:t xml:space="preserve"> </w:t>
      </w:r>
      <w:bookmarkStart w:id="4" w:name="Contact"/>
      <w:bookmarkEnd w:id="4"/>
      <w:r w:rsidR="00475E90">
        <w:rPr>
          <w:rFonts w:cs="Calibri"/>
          <w:sz w:val="24"/>
        </w:rPr>
        <w:t xml:space="preserve">LBOR President </w:t>
      </w:r>
      <w:r w:rsidR="003E7853">
        <w:rPr>
          <w:rFonts w:cs="Calibri"/>
          <w:sz w:val="24"/>
        </w:rPr>
        <w:t>Erin Maigaard</w:t>
      </w:r>
      <w:r w:rsidR="00475E90">
        <w:rPr>
          <w:rFonts w:cs="Calibri"/>
          <w:sz w:val="24"/>
        </w:rPr>
        <w:t xml:space="preserve"> at 785-76</w:t>
      </w:r>
      <w:r w:rsidR="00FE2FEC">
        <w:rPr>
          <w:rFonts w:cs="Calibri"/>
          <w:sz w:val="24"/>
        </w:rPr>
        <w:t>4</w:t>
      </w:r>
      <w:r w:rsidR="00475E90">
        <w:rPr>
          <w:rFonts w:cs="Calibri"/>
          <w:sz w:val="24"/>
        </w:rPr>
        <w:t>-</w:t>
      </w:r>
      <w:r w:rsidR="00FE2FEC">
        <w:rPr>
          <w:rFonts w:cs="Calibri"/>
          <w:sz w:val="24"/>
        </w:rPr>
        <w:t>5496</w:t>
      </w:r>
      <w:r w:rsidR="00475E90">
        <w:rPr>
          <w:rFonts w:cs="Calibri"/>
          <w:sz w:val="24"/>
        </w:rPr>
        <w:t xml:space="preserve"> or </w:t>
      </w:r>
      <w:r w:rsidR="00FE2FEC">
        <w:rPr>
          <w:rFonts w:cs="Calibri"/>
          <w:sz w:val="24"/>
        </w:rPr>
        <w:t>emaigaard</w:t>
      </w:r>
      <w:r w:rsidR="00475E90">
        <w:rPr>
          <w:rFonts w:cs="Calibri"/>
          <w:sz w:val="24"/>
        </w:rPr>
        <w:t>@askMcGrew.com</w:t>
      </w:r>
      <w:r w:rsidR="00893E40" w:rsidRPr="00475E90">
        <w:rPr>
          <w:rFonts w:cs="Calibri"/>
          <w:sz w:val="24"/>
        </w:rPr>
        <w:t>.</w:t>
      </w:r>
    </w:p>
    <w:p w14:paraId="4C314BA0" w14:textId="77777777" w:rsidR="00284C9F" w:rsidRPr="00475E90" w:rsidRDefault="00284C9F" w:rsidP="0067112A">
      <w:pPr>
        <w:rPr>
          <w:rFonts w:cs="Calibri"/>
          <w:sz w:val="24"/>
        </w:rPr>
      </w:pPr>
    </w:p>
    <w:p w14:paraId="1A2F0DDF" w14:textId="77777777" w:rsidR="00BA63A9" w:rsidRPr="00475E90" w:rsidRDefault="001D3E00" w:rsidP="0067112A">
      <w:pPr>
        <w:spacing w:after="240"/>
        <w:rPr>
          <w:rFonts w:cs="Calibri"/>
          <w:sz w:val="24"/>
        </w:rPr>
      </w:pPr>
      <w:r w:rsidRPr="00475E90">
        <w:rPr>
          <w:rFonts w:cs="Calibri"/>
          <w:sz w:val="24"/>
        </w:rPr>
        <w:t xml:space="preserve">Complete statistical summaries for Lawrence and Douglas County are available at </w:t>
      </w:r>
      <w:hyperlink r:id="rId10" w:history="1">
        <w:r w:rsidRPr="00475E90">
          <w:rPr>
            <w:rStyle w:val="Hyperlink"/>
            <w:rFonts w:cs="Calibri"/>
            <w:sz w:val="24"/>
          </w:rPr>
          <w:t>http://www.lawrencerealtor.com/market-statistics/</w:t>
        </w:r>
      </w:hyperlink>
      <w:r w:rsidRPr="00475E90">
        <w:rPr>
          <w:rFonts w:cs="Calibri"/>
          <w:sz w:val="24"/>
        </w:rPr>
        <w:t>.</w:t>
      </w:r>
      <w:r w:rsidR="0067112A" w:rsidRPr="00475E90">
        <w:rPr>
          <w:rFonts w:cs="Calibri"/>
          <w:sz w:val="24"/>
        </w:rPr>
        <w:t xml:space="preserve"> </w:t>
      </w:r>
      <w:r w:rsidR="009343A2" w:rsidRPr="00475E90">
        <w:rPr>
          <w:rFonts w:cs="Calibri"/>
          <w:sz w:val="24"/>
        </w:rPr>
        <w:t xml:space="preserve">  </w:t>
      </w:r>
    </w:p>
    <w:p w14:paraId="1A33E833" w14:textId="77777777" w:rsidR="00B90C0A" w:rsidRPr="00475E90" w:rsidRDefault="00B90C0A">
      <w:pPr>
        <w:rPr>
          <w:rFonts w:cs="Calibri"/>
          <w:sz w:val="24"/>
        </w:rPr>
      </w:pPr>
    </w:p>
    <w:p w14:paraId="545FAB3E" w14:textId="77777777" w:rsidR="00B90C0A" w:rsidRPr="00475E90" w:rsidRDefault="002C6041" w:rsidP="00166BAF">
      <w:pPr>
        <w:spacing w:after="200" w:line="276" w:lineRule="auto"/>
        <w:ind w:right="-90"/>
        <w:jc w:val="center"/>
        <w:rPr>
          <w:rFonts w:cs="Calibri"/>
          <w:sz w:val="24"/>
        </w:rPr>
      </w:pPr>
      <w:r w:rsidRPr="00475E90">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475E90">
        <w:rPr>
          <w:rFonts w:eastAsia="Times New Roman" w:cs="Calibri"/>
          <w:noProof/>
          <w:color w:val="0000FF"/>
          <w:sz w:val="24"/>
        </w:rPr>
        <w:drawing>
          <wp:inline distT="0" distB="0" distL="0" distR="0" wp14:anchorId="0F436FCA" wp14:editId="142AC70B">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475E90"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20041608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82780"/>
    <w:rsid w:val="00091AAE"/>
    <w:rsid w:val="000943E0"/>
    <w:rsid w:val="000969FE"/>
    <w:rsid w:val="000A00FC"/>
    <w:rsid w:val="0010383A"/>
    <w:rsid w:val="00166BAF"/>
    <w:rsid w:val="001D3E00"/>
    <w:rsid w:val="0022599E"/>
    <w:rsid w:val="00284C9F"/>
    <w:rsid w:val="002A70E3"/>
    <w:rsid w:val="002B0422"/>
    <w:rsid w:val="002C6041"/>
    <w:rsid w:val="00331D2E"/>
    <w:rsid w:val="003675FD"/>
    <w:rsid w:val="00367A59"/>
    <w:rsid w:val="003B7466"/>
    <w:rsid w:val="003E7853"/>
    <w:rsid w:val="004069F9"/>
    <w:rsid w:val="00421F8E"/>
    <w:rsid w:val="00437682"/>
    <w:rsid w:val="0045013C"/>
    <w:rsid w:val="00475E90"/>
    <w:rsid w:val="0049624C"/>
    <w:rsid w:val="004A67E7"/>
    <w:rsid w:val="004D205F"/>
    <w:rsid w:val="004E177F"/>
    <w:rsid w:val="00504387"/>
    <w:rsid w:val="00525A41"/>
    <w:rsid w:val="00577F1D"/>
    <w:rsid w:val="005C11C3"/>
    <w:rsid w:val="005D0E0F"/>
    <w:rsid w:val="00601F8D"/>
    <w:rsid w:val="006033C6"/>
    <w:rsid w:val="0062201D"/>
    <w:rsid w:val="0067112A"/>
    <w:rsid w:val="00677FCB"/>
    <w:rsid w:val="00717587"/>
    <w:rsid w:val="00724F67"/>
    <w:rsid w:val="00725B9C"/>
    <w:rsid w:val="00742EB6"/>
    <w:rsid w:val="007627F0"/>
    <w:rsid w:val="007B26DA"/>
    <w:rsid w:val="007B63B8"/>
    <w:rsid w:val="007D5EA5"/>
    <w:rsid w:val="00800CDB"/>
    <w:rsid w:val="0081026A"/>
    <w:rsid w:val="00865083"/>
    <w:rsid w:val="00893E40"/>
    <w:rsid w:val="008B49CB"/>
    <w:rsid w:val="008B4EDD"/>
    <w:rsid w:val="008B73C2"/>
    <w:rsid w:val="0090418D"/>
    <w:rsid w:val="009078AA"/>
    <w:rsid w:val="009343A2"/>
    <w:rsid w:val="0094538F"/>
    <w:rsid w:val="0098317F"/>
    <w:rsid w:val="009A7F65"/>
    <w:rsid w:val="00A7643E"/>
    <w:rsid w:val="00A76BFF"/>
    <w:rsid w:val="00A971D2"/>
    <w:rsid w:val="00AE4177"/>
    <w:rsid w:val="00AF41EB"/>
    <w:rsid w:val="00B02462"/>
    <w:rsid w:val="00B90C0A"/>
    <w:rsid w:val="00B91ADB"/>
    <w:rsid w:val="00BA5290"/>
    <w:rsid w:val="00BA63A9"/>
    <w:rsid w:val="00BB6D12"/>
    <w:rsid w:val="00C16143"/>
    <w:rsid w:val="00C40B26"/>
    <w:rsid w:val="00C93CED"/>
    <w:rsid w:val="00CA0142"/>
    <w:rsid w:val="00CB25BD"/>
    <w:rsid w:val="00CC5948"/>
    <w:rsid w:val="00D14631"/>
    <w:rsid w:val="00D948CA"/>
    <w:rsid w:val="00E01498"/>
    <w:rsid w:val="00E157A0"/>
    <w:rsid w:val="00E209BD"/>
    <w:rsid w:val="00E7330E"/>
    <w:rsid w:val="00E766C9"/>
    <w:rsid w:val="00E82FB0"/>
    <w:rsid w:val="00E95BB8"/>
    <w:rsid w:val="00ED5DF3"/>
    <w:rsid w:val="00F16CA0"/>
    <w:rsid w:val="00FC3418"/>
    <w:rsid w:val="00FC5F1C"/>
    <w:rsid w:val="00FE2FEC"/>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163fd696e2d89bcfe1651a9e278eab">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3ae2568188ca541b5dffb5f612cead84"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CB4779-E3CC-435D-97DD-7EB6323A9449}">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8A081F4A-FF77-43F3-A701-22F58964C2FB}">
  <ds:schemaRefs>
    <ds:schemaRef ds:uri="http://schemas.microsoft.com/sharepoint/v3/contenttype/forms"/>
  </ds:schemaRefs>
</ds:datastoreItem>
</file>

<file path=customXml/itemProps3.xml><?xml version="1.0" encoding="utf-8"?>
<ds:datastoreItem xmlns:ds="http://schemas.openxmlformats.org/officeDocument/2006/customXml" ds:itemID="{233E500B-850D-4702-9153-27DE210158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9</cp:revision>
  <cp:lastPrinted>2014-04-25T18:51:00Z</cp:lastPrinted>
  <dcterms:created xsi:type="dcterms:W3CDTF">2026-02-10T18:14:00Z</dcterms:created>
  <dcterms:modified xsi:type="dcterms:W3CDTF">2026-02-24T14:28:00Z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y fmtid="{D5CDD505-2E9C-101B-9397-08002B2CF9AE}" pid="3" name="MediaServiceImageTags">
    <vt:lpwstr/>
  </property>
</Properties>
</file>